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C2846" w14:textId="140ED18D" w:rsidR="003F7312" w:rsidRDefault="003F7312" w:rsidP="003F7312">
      <w:pPr>
        <w:pStyle w:val="3GPPHeader"/>
        <w:spacing w:after="60"/>
      </w:pPr>
      <w:r>
        <w:t xml:space="preserve">3GPP TSG-RAN WG2 #NR AH1801 </w:t>
      </w:r>
      <w:r>
        <w:tab/>
        <w:t xml:space="preserve">Tdoc </w:t>
      </w:r>
      <w:r w:rsidR="003B5B28">
        <w:t>R2-1800424</w:t>
      </w:r>
    </w:p>
    <w:p w14:paraId="1A31AFEB" w14:textId="3E50F315" w:rsidR="003F7312" w:rsidRDefault="003F7312" w:rsidP="003F7312">
      <w:pPr>
        <w:pStyle w:val="3GPPHeader"/>
        <w:spacing w:after="60"/>
      </w:pPr>
      <w:r>
        <w:t xml:space="preserve">Vancouver, Canada, Jan 22nd – 26th, 2018 </w:t>
      </w:r>
      <w:r>
        <w:tab/>
        <w:t>(Revision of R2-</w:t>
      </w:r>
      <w:r w:rsidRPr="003F7312">
        <w:t>1713295</w:t>
      </w:r>
      <w:r>
        <w:t>)</w:t>
      </w:r>
    </w:p>
    <w:p w14:paraId="50657E5D" w14:textId="77777777" w:rsidR="00E90E49" w:rsidRPr="00CE0424" w:rsidRDefault="00E90E49" w:rsidP="00357380">
      <w:pPr>
        <w:pStyle w:val="3GPPHeader"/>
      </w:pPr>
      <w:bookmarkStart w:id="0" w:name="_GoBack"/>
      <w:bookmarkEnd w:id="0"/>
    </w:p>
    <w:p w14:paraId="60ADA3DA" w14:textId="1789B7D0" w:rsidR="00E90E49" w:rsidRPr="00376461" w:rsidRDefault="00E90E49" w:rsidP="00311702">
      <w:pPr>
        <w:pStyle w:val="3GPPHeader"/>
        <w:rPr>
          <w:sz w:val="22"/>
        </w:rPr>
      </w:pPr>
      <w:r w:rsidRPr="00376461">
        <w:rPr>
          <w:sz w:val="22"/>
        </w:rPr>
        <w:t>Agenda Item:</w:t>
      </w:r>
      <w:r w:rsidRPr="00376461">
        <w:rPr>
          <w:sz w:val="22"/>
        </w:rPr>
        <w:tab/>
      </w:r>
      <w:r w:rsidR="000576F2" w:rsidRPr="000576F2">
        <w:rPr>
          <w:sz w:val="22"/>
        </w:rPr>
        <w:t>10.4.1.3.2</w:t>
      </w:r>
    </w:p>
    <w:p w14:paraId="0073DBE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C71FFA" w14:textId="609CCEBA" w:rsidR="00E90E49" w:rsidRPr="00930C10" w:rsidRDefault="003D3C45" w:rsidP="00311702">
      <w:pPr>
        <w:pStyle w:val="3GPPHeader"/>
        <w:rPr>
          <w:i/>
          <w:sz w:val="22"/>
        </w:rPr>
      </w:pPr>
      <w:r w:rsidRPr="00930C10">
        <w:rPr>
          <w:sz w:val="22"/>
        </w:rPr>
        <w:t>Title:</w:t>
      </w:r>
      <w:r w:rsidR="00E90E49" w:rsidRPr="00930C10">
        <w:rPr>
          <w:sz w:val="22"/>
        </w:rPr>
        <w:tab/>
      </w:r>
      <w:r w:rsidR="005C1969" w:rsidRPr="005C1969">
        <w:rPr>
          <w:sz w:val="22"/>
        </w:rPr>
        <w:t>Harmonizing RRC Connection control messages and procedures</w:t>
      </w:r>
    </w:p>
    <w:p w14:paraId="2D22A07A" w14:textId="77777777" w:rsidR="00E90E49" w:rsidRPr="00CE0424" w:rsidRDefault="00E90E49" w:rsidP="00D546FF">
      <w:pPr>
        <w:pStyle w:val="3GPPHeader"/>
        <w:rPr>
          <w:sz w:val="22"/>
        </w:rPr>
      </w:pPr>
      <w:r w:rsidRPr="00930C10">
        <w:rPr>
          <w:sz w:val="22"/>
        </w:rPr>
        <w:t>Document for:</w:t>
      </w:r>
      <w:r w:rsidRPr="00930C10">
        <w:rPr>
          <w:sz w:val="22"/>
        </w:rPr>
        <w:tab/>
        <w:t>Discussion, Decision</w:t>
      </w:r>
    </w:p>
    <w:p w14:paraId="2473217E" w14:textId="77777777" w:rsidR="00E90E49" w:rsidRPr="00CE0424" w:rsidRDefault="00E90E49" w:rsidP="00E90E49"/>
    <w:p w14:paraId="6FD8A8F3" w14:textId="77777777" w:rsidR="00C24345" w:rsidRDefault="00E90E49" w:rsidP="00A2052C">
      <w:pPr>
        <w:pStyle w:val="Heading1"/>
      </w:pPr>
      <w:r w:rsidRPr="00CE0424">
        <w:t>Introduction</w:t>
      </w:r>
    </w:p>
    <w:p w14:paraId="67B75202" w14:textId="499E64CA" w:rsidR="007A1CE5" w:rsidRDefault="007A1CE5" w:rsidP="00A2052C">
      <w:r>
        <w:t>During RAN2#97bis it was agree that:</w:t>
      </w:r>
    </w:p>
    <w:p w14:paraId="20CE58F5"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7A1CE5">
        <w:rPr>
          <w:rFonts w:eastAsia="MS Mincho"/>
          <w:szCs w:val="24"/>
          <w:lang w:eastAsia="en-GB"/>
        </w:rPr>
        <w:t>Agreement</w:t>
      </w:r>
    </w:p>
    <w:p w14:paraId="27377297"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7A1CE5">
        <w:rPr>
          <w:rFonts w:eastAsia="MS Mincho"/>
          <w:szCs w:val="24"/>
          <w:lang w:eastAsia="en-GB"/>
        </w:rPr>
        <w:t>1</w:t>
      </w:r>
      <w:r w:rsidRPr="007A1CE5">
        <w:rPr>
          <w:rFonts w:eastAsia="MS Mincho"/>
          <w:szCs w:val="24"/>
          <w:lang w:eastAsia="en-GB"/>
        </w:rPr>
        <w:tab/>
        <w:t xml:space="preserve">Aim to limit the number of RRC messages i.e. avoid introducing several messages with similar content/ similar procedural handling (details can be </w:t>
      </w:r>
      <w:proofErr w:type="gramStart"/>
      <w:r w:rsidRPr="007A1CE5">
        <w:rPr>
          <w:rFonts w:eastAsia="MS Mincho"/>
          <w:szCs w:val="24"/>
          <w:lang w:eastAsia="en-GB"/>
        </w:rPr>
        <w:t>discusses</w:t>
      </w:r>
      <w:proofErr w:type="gramEnd"/>
      <w:r w:rsidRPr="007A1CE5">
        <w:rPr>
          <w:rFonts w:eastAsia="MS Mincho"/>
          <w:szCs w:val="24"/>
          <w:lang w:eastAsia="en-GB"/>
        </w:rPr>
        <w:t xml:space="preserve"> when more progress has been made on the individual procedures)</w:t>
      </w:r>
    </w:p>
    <w:p w14:paraId="216DF800" w14:textId="4D894C4C" w:rsidR="004231F6" w:rsidRDefault="004231F6" w:rsidP="00A2052C"/>
    <w:p w14:paraId="56049657" w14:textId="043174F8" w:rsidR="006F3E43" w:rsidRDefault="006F3E43" w:rsidP="00FB060E">
      <w:r>
        <w:t xml:space="preserve">As an outcome of this agreement there has been </w:t>
      </w:r>
      <w:r w:rsidR="000576F2">
        <w:t>several</w:t>
      </w:r>
      <w:r>
        <w:t xml:space="preserve"> contributions </w:t>
      </w:r>
      <w:r w:rsidR="00B371B4">
        <w:t>[</w:t>
      </w:r>
      <w:r w:rsidR="006F6127">
        <w:t>1-12</w:t>
      </w:r>
      <w:r w:rsidR="00B371B4">
        <w:t xml:space="preserve">] </w:t>
      </w:r>
      <w:r>
        <w:t xml:space="preserve">submitted with different proposals for RRC message and procedure harmonization. This contribution analysis the different cases for harmonization and makes some proposals. </w:t>
      </w:r>
    </w:p>
    <w:p w14:paraId="70206C18" w14:textId="73F14626" w:rsidR="006F3E43" w:rsidRDefault="000B54CD" w:rsidP="006F3E43">
      <w:pPr>
        <w:pStyle w:val="Heading1"/>
      </w:pPr>
      <w:r>
        <w:t>Why RRC message</w:t>
      </w:r>
      <w:r w:rsidR="00F219F0">
        <w:t xml:space="preserve"> </w:t>
      </w:r>
      <w:r>
        <w:t>harmonization?</w:t>
      </w:r>
    </w:p>
    <w:p w14:paraId="717ADCD0" w14:textId="5C500765" w:rsidR="000B54CD" w:rsidRDefault="006F3E43" w:rsidP="00FB060E">
      <w:r>
        <w:t>The agreement</w:t>
      </w:r>
      <w:r w:rsidR="00886966">
        <w:t xml:space="preserve"> from RAN2#97bis aims at limiting</w:t>
      </w:r>
      <w:r>
        <w:t xml:space="preserve"> the number of RRC messages and procedure handling for the case of messages </w:t>
      </w:r>
      <w:r w:rsidR="003F6B05" w:rsidRPr="00B40C03">
        <w:rPr>
          <w:u w:val="single"/>
        </w:rPr>
        <w:t>with similar content</w:t>
      </w:r>
      <w:r w:rsidR="003F6B05">
        <w:rPr>
          <w:u w:val="single"/>
        </w:rPr>
        <w:t xml:space="preserve"> </w:t>
      </w:r>
      <w:r>
        <w:t xml:space="preserve">and procedures </w:t>
      </w:r>
      <w:r w:rsidR="003F6B05">
        <w:t xml:space="preserve">with identical UE </w:t>
      </w:r>
      <w:proofErr w:type="spellStart"/>
      <w:r w:rsidR="003F6B05">
        <w:t>behavior</w:t>
      </w:r>
      <w:proofErr w:type="spellEnd"/>
      <w:r>
        <w:t>. The potential benefit of this is less duplicated functionality</w:t>
      </w:r>
      <w:r w:rsidR="003F6B05">
        <w:t xml:space="preserve"> simplifying implementation and testing</w:t>
      </w:r>
      <w:r>
        <w:t>, and cleaner specs</w:t>
      </w:r>
      <w:r w:rsidR="00F219F0">
        <w:t xml:space="preserve"> which are easier to maintain</w:t>
      </w:r>
      <w:r>
        <w:t>. There is however</w:t>
      </w:r>
      <w:r w:rsidR="0053321D">
        <w:t xml:space="preserve"> to our understanding</w:t>
      </w:r>
      <w:r>
        <w:t xml:space="preserve"> no coding gain to be expected since </w:t>
      </w:r>
      <w:r w:rsidR="00141E94">
        <w:t>using separate messages should not be less efficient (</w:t>
      </w:r>
      <w:r w:rsidR="00886966">
        <w:t xml:space="preserve">e.g. </w:t>
      </w:r>
      <w:r>
        <w:t xml:space="preserve">the “message type” field </w:t>
      </w:r>
      <w:r w:rsidR="00141E94">
        <w:t xml:space="preserve">also </w:t>
      </w:r>
      <w:r>
        <w:t>does not add any significant overhead to RRC messages</w:t>
      </w:r>
      <w:r w:rsidR="00141E94">
        <w:t>)</w:t>
      </w:r>
      <w:r>
        <w:t>.</w:t>
      </w:r>
    </w:p>
    <w:p w14:paraId="34BB3D5D" w14:textId="230B9DFB" w:rsidR="006F3E43" w:rsidRDefault="006F3E43" w:rsidP="00FB060E">
      <w:r>
        <w:t xml:space="preserve">Additionally, there is also some risks associated with message harmonization e.g. in case the procedure or content of the messages </w:t>
      </w:r>
      <w:r w:rsidRPr="0047785D">
        <w:rPr>
          <w:u w:val="single"/>
        </w:rPr>
        <w:t>later</w:t>
      </w:r>
      <w:r w:rsidR="00B371B4" w:rsidRPr="0047785D">
        <w:rPr>
          <w:u w:val="single"/>
        </w:rPr>
        <w:t xml:space="preserve"> diverge into different directions</w:t>
      </w:r>
      <w:r>
        <w:t xml:space="preserve">. In the worst case, this could lead to more </w:t>
      </w:r>
      <w:r w:rsidR="00F219F0">
        <w:t>complex</w:t>
      </w:r>
      <w:r>
        <w:t xml:space="preserve"> and less clean spec (e.g. with a lot of “ifs”</w:t>
      </w:r>
      <w:r w:rsidR="00141E94">
        <w:t xml:space="preserve"> and exception</w:t>
      </w:r>
      <w:r w:rsidR="0047785D">
        <w:t>s</w:t>
      </w:r>
      <w:r>
        <w:t>).</w:t>
      </w:r>
    </w:p>
    <w:p w14:paraId="0435D0F7" w14:textId="61A7FA29" w:rsidR="006F3E43" w:rsidRDefault="006F3E43" w:rsidP="00FB060E"/>
    <w:p w14:paraId="18CA0FD0" w14:textId="016132E5" w:rsidR="000B54CD" w:rsidRDefault="000B54CD" w:rsidP="006F3E43">
      <w:pPr>
        <w:pStyle w:val="Observation"/>
      </w:pPr>
      <w:bookmarkStart w:id="1" w:name="_Toc492995200"/>
      <w:bookmarkStart w:id="2" w:name="_Toc494183272"/>
      <w:bookmarkStart w:id="3" w:name="_Toc494286595"/>
      <w:bookmarkStart w:id="4" w:name="_Toc498328203"/>
      <w:bookmarkStart w:id="5" w:name="_Toc498506548"/>
      <w:bookmarkStart w:id="6" w:name="_Toc498629281"/>
      <w:bookmarkStart w:id="7" w:name="_Toc502932274"/>
      <w:bookmarkStart w:id="8" w:name="_Toc503456778"/>
      <w:r>
        <w:t xml:space="preserve">The potential benefit of harmonization </w:t>
      </w:r>
      <w:r w:rsidR="00B371B4">
        <w:t xml:space="preserve">of RRC messages and procedure handling could </w:t>
      </w:r>
      <w:r>
        <w:t xml:space="preserve">be </w:t>
      </w:r>
      <w:r w:rsidR="00B371B4">
        <w:t>cleaner specs with less duplication</w:t>
      </w:r>
      <w:bookmarkEnd w:id="1"/>
      <w:bookmarkEnd w:id="2"/>
      <w:bookmarkEnd w:id="3"/>
      <w:bookmarkEnd w:id="4"/>
      <w:bookmarkEnd w:id="5"/>
      <w:bookmarkEnd w:id="6"/>
      <w:bookmarkEnd w:id="7"/>
      <w:r w:rsidR="001510EA">
        <w:t>.</w:t>
      </w:r>
      <w:bookmarkEnd w:id="8"/>
    </w:p>
    <w:p w14:paraId="5C60351D" w14:textId="1520D883" w:rsidR="00B371B4" w:rsidRDefault="00B371B4" w:rsidP="006F3E43">
      <w:pPr>
        <w:pStyle w:val="Observation"/>
      </w:pPr>
      <w:bookmarkStart w:id="9" w:name="_Toc492995201"/>
      <w:bookmarkStart w:id="10" w:name="_Toc494183273"/>
      <w:bookmarkStart w:id="11" w:name="_Toc494286596"/>
      <w:bookmarkStart w:id="12" w:name="_Toc498328204"/>
      <w:bookmarkStart w:id="13" w:name="_Toc498506549"/>
      <w:bookmarkStart w:id="14" w:name="_Toc498629282"/>
      <w:bookmarkStart w:id="15" w:name="_Toc502932275"/>
      <w:bookmarkStart w:id="16" w:name="_Toc503456779"/>
      <w:r>
        <w:t>There is no message coding gain to be achieved with RRC messages harmonization.</w:t>
      </w:r>
      <w:bookmarkEnd w:id="9"/>
      <w:bookmarkEnd w:id="10"/>
      <w:bookmarkEnd w:id="11"/>
      <w:bookmarkEnd w:id="12"/>
      <w:bookmarkEnd w:id="13"/>
      <w:bookmarkEnd w:id="14"/>
      <w:bookmarkEnd w:id="15"/>
      <w:bookmarkEnd w:id="16"/>
    </w:p>
    <w:p w14:paraId="281ED576" w14:textId="25971BA0" w:rsidR="000B54CD" w:rsidRDefault="000B54CD" w:rsidP="000B54CD">
      <w:pPr>
        <w:pStyle w:val="Observation"/>
      </w:pPr>
      <w:bookmarkStart w:id="17" w:name="_Toc492995202"/>
      <w:bookmarkStart w:id="18" w:name="_Toc494183274"/>
      <w:bookmarkStart w:id="19" w:name="_Toc494286597"/>
      <w:bookmarkStart w:id="20" w:name="_Toc498328205"/>
      <w:bookmarkStart w:id="21" w:name="_Toc498506550"/>
      <w:bookmarkStart w:id="22" w:name="_Toc498629283"/>
      <w:bookmarkStart w:id="23" w:name="_Toc502932276"/>
      <w:bookmarkStart w:id="24" w:name="_Toc503456780"/>
      <w:r>
        <w:t>In the worst case, harmonization can lead to less clean and more complex specs.</w:t>
      </w:r>
      <w:bookmarkEnd w:id="17"/>
      <w:bookmarkEnd w:id="18"/>
      <w:bookmarkEnd w:id="19"/>
      <w:bookmarkEnd w:id="20"/>
      <w:bookmarkEnd w:id="21"/>
      <w:bookmarkEnd w:id="22"/>
      <w:bookmarkEnd w:id="23"/>
      <w:bookmarkEnd w:id="24"/>
    </w:p>
    <w:p w14:paraId="387397F6" w14:textId="4D1A3F2E" w:rsidR="000B54CD" w:rsidRDefault="000B54CD" w:rsidP="000B54CD">
      <w:pPr>
        <w:pStyle w:val="Heading1"/>
      </w:pPr>
      <w:r>
        <w:lastRenderedPageBreak/>
        <w:t>When to do and when to not do RRC messages harmonization?</w:t>
      </w:r>
    </w:p>
    <w:p w14:paraId="17940C6C" w14:textId="3072D1E1" w:rsidR="00064E2C" w:rsidRDefault="000B54CD" w:rsidP="000B54CD">
      <w:r>
        <w:t xml:space="preserve">In our </w:t>
      </w:r>
      <w:r w:rsidR="00064E2C">
        <w:t>view,</w:t>
      </w:r>
      <w:r>
        <w:t xml:space="preserve"> the main candidate for RRC messages harmonization would be for messages </w:t>
      </w:r>
      <w:r w:rsidR="00141E94">
        <w:t xml:space="preserve">with the same purpose </w:t>
      </w:r>
      <w:r w:rsidR="00370CEA">
        <w:t>and/</w:t>
      </w:r>
      <w:r w:rsidR="00141E94">
        <w:t xml:space="preserve">or </w:t>
      </w:r>
      <w:r>
        <w:t xml:space="preserve">which </w:t>
      </w:r>
      <w:r w:rsidR="00370CEA">
        <w:t>mandates the UE to perform the same action(s)/</w:t>
      </w:r>
      <w:proofErr w:type="spellStart"/>
      <w:r w:rsidR="00370CEA">
        <w:t>behavior</w:t>
      </w:r>
      <w:proofErr w:type="spellEnd"/>
      <w:r w:rsidR="00370CEA">
        <w:t xml:space="preserve"> upon the reception of that message. </w:t>
      </w:r>
      <w:r w:rsidR="00064E2C">
        <w:t>Example of such messages in LTE include initial RRC configuration, and re-configuration either within the cell or at handover. In LTE</w:t>
      </w:r>
      <w:r w:rsidR="00F95455">
        <w:t>,</w:t>
      </w:r>
      <w:r w:rsidR="00064E2C">
        <w:t xml:space="preserve"> all these cases use the same RRC message </w:t>
      </w:r>
      <w:r w:rsidR="00064E2C" w:rsidRPr="000B3F93">
        <w:rPr>
          <w:i/>
        </w:rPr>
        <w:t>RRCConnectionReconfiguration</w:t>
      </w:r>
      <w:r w:rsidR="001E2A78">
        <w:rPr>
          <w:i/>
        </w:rPr>
        <w:t xml:space="preserve"> </w:t>
      </w:r>
      <w:r w:rsidR="001E2A78">
        <w:t>although the procedure text is different in case mobility control info is included</w:t>
      </w:r>
      <w:r w:rsidR="00064E2C">
        <w:t>.</w:t>
      </w:r>
    </w:p>
    <w:p w14:paraId="2FFE9FAF" w14:textId="6A8FDCD8" w:rsidR="00064E2C" w:rsidRDefault="00064E2C" w:rsidP="000B54CD">
      <w:r>
        <w:t>The benefit here of having a single message is that for most cases all the parameter configured with this message can be configured for all scenarios</w:t>
      </w:r>
      <w:r w:rsidR="00141E94">
        <w:t xml:space="preserve"> and there is no need to maintain multiple similar messages</w:t>
      </w:r>
      <w:r>
        <w:t xml:space="preserve">. There is however exception to these rules as for example that special handling when the </w:t>
      </w:r>
      <w:r w:rsidRPr="000B3F93">
        <w:rPr>
          <w:i/>
        </w:rPr>
        <w:t>RRCConnectionReconfiguration</w:t>
      </w:r>
      <w:r>
        <w:t xml:space="preserve"> message includes</w:t>
      </w:r>
      <w:r w:rsidRPr="00064E2C">
        <w:rPr>
          <w:i/>
        </w:rPr>
        <w:t xml:space="preserve"> </w:t>
      </w:r>
      <w:r>
        <w:rPr>
          <w:i/>
        </w:rPr>
        <w:t>mobilityControlInf</w:t>
      </w:r>
      <w:r w:rsidR="00AF549E">
        <w:rPr>
          <w:i/>
        </w:rPr>
        <w:t>o</w:t>
      </w:r>
      <w:r>
        <w:t xml:space="preserve"> but overall the it is still probably worth to have a single message.</w:t>
      </w:r>
    </w:p>
    <w:p w14:paraId="6EE69DEE" w14:textId="40D5B0E3" w:rsidR="00064E2C" w:rsidRDefault="00064E2C" w:rsidP="000B54CD">
      <w:r>
        <w:t xml:space="preserve">Section 4 is discussing additional candidates for such harmonization. </w:t>
      </w:r>
    </w:p>
    <w:p w14:paraId="4CEBA596" w14:textId="45ABE979" w:rsidR="00064E2C" w:rsidRDefault="00064E2C" w:rsidP="00064E2C">
      <w:pPr>
        <w:pStyle w:val="Observation"/>
      </w:pPr>
      <w:bookmarkStart w:id="25" w:name="_Toc492995203"/>
      <w:bookmarkStart w:id="26" w:name="_Toc494183275"/>
      <w:bookmarkStart w:id="27" w:name="_Toc494286598"/>
      <w:bookmarkStart w:id="28" w:name="_Toc498328206"/>
      <w:bookmarkStart w:id="29" w:name="_Toc498506551"/>
      <w:bookmarkStart w:id="30" w:name="_Toc498629284"/>
      <w:bookmarkStart w:id="31" w:name="_Toc502932277"/>
      <w:bookmarkStart w:id="32" w:name="_Toc503456781"/>
      <w:r>
        <w:t xml:space="preserve">Main candidate for RRC message harmonization should be messages and procedure </w:t>
      </w:r>
      <w:r w:rsidR="003B5B28">
        <w:t xml:space="preserve">with the same purpose and the same UE </w:t>
      </w:r>
      <w:proofErr w:type="spellStart"/>
      <w:r w:rsidR="003B5B28">
        <w:t>behavior</w:t>
      </w:r>
      <w:proofErr w:type="spellEnd"/>
      <w:r>
        <w:t xml:space="preserve"> since these procedures are the most likely to benefit from harmonization.</w:t>
      </w:r>
      <w:bookmarkEnd w:id="25"/>
      <w:bookmarkEnd w:id="26"/>
      <w:bookmarkEnd w:id="27"/>
      <w:bookmarkEnd w:id="28"/>
      <w:bookmarkEnd w:id="29"/>
      <w:bookmarkEnd w:id="30"/>
      <w:bookmarkEnd w:id="31"/>
      <w:bookmarkEnd w:id="32"/>
    </w:p>
    <w:p w14:paraId="3CC8993C" w14:textId="77777777" w:rsidR="00AF549E" w:rsidRDefault="00AF549E" w:rsidP="00AF549E"/>
    <w:p w14:paraId="2FC71D29" w14:textId="20CD7389" w:rsidR="00064E2C" w:rsidRDefault="00AF549E" w:rsidP="00AF549E">
      <w:r>
        <w:t>In addition to messages which puts the UE in same state</w:t>
      </w:r>
      <w:r w:rsidR="00F95455">
        <w:t>,</w:t>
      </w:r>
      <w:r>
        <w:t xml:space="preserve"> it could be considered to harmonize messages containing the same content</w:t>
      </w:r>
      <w:r w:rsidR="00F95455">
        <w:t xml:space="preserve"> but </w:t>
      </w:r>
      <w:r w:rsidR="003B5B28">
        <w:t>triggering different actions</w:t>
      </w:r>
      <w:r>
        <w:t xml:space="preserve">. </w:t>
      </w:r>
      <w:r w:rsidR="00F95455">
        <w:t xml:space="preserve">Based on our analyses, shown in section 2, </w:t>
      </w:r>
      <w:r>
        <w:t xml:space="preserve">we have </w:t>
      </w:r>
      <w:r w:rsidR="00141E94">
        <w:t xml:space="preserve">not seen so many clear </w:t>
      </w:r>
      <w:r w:rsidR="00886966">
        <w:t>c</w:t>
      </w:r>
      <w:r>
        <w:t>andidate</w:t>
      </w:r>
      <w:r w:rsidR="00886966">
        <w:t>s</w:t>
      </w:r>
      <w:r>
        <w:t xml:space="preserve"> for this. The reason being that different content </w:t>
      </w:r>
      <w:r w:rsidR="00F95455">
        <w:t>(</w:t>
      </w:r>
      <w:r>
        <w:t>e.g. identifiers</w:t>
      </w:r>
      <w:r w:rsidR="00F95455">
        <w:t>)</w:t>
      </w:r>
      <w:r>
        <w:t xml:space="preserve"> are </w:t>
      </w:r>
      <w:r w:rsidR="00F95455">
        <w:t xml:space="preserve">anyway </w:t>
      </w:r>
      <w:r>
        <w:t xml:space="preserve">needed </w:t>
      </w:r>
      <w:r w:rsidR="00F95455">
        <w:t xml:space="preserve">to mandate these different action(s). </w:t>
      </w:r>
      <w:r w:rsidR="003B5B28">
        <w:t>T</w:t>
      </w:r>
      <w:r>
        <w:t>rying to harmonize the identifiers introduces a lot of extra complexity and overhead, without any significant gain from the harmonization.</w:t>
      </w:r>
    </w:p>
    <w:p w14:paraId="555B6D39" w14:textId="1361D490" w:rsidR="00AF549E" w:rsidRDefault="00AF549E" w:rsidP="00AF549E">
      <w:pPr>
        <w:pStyle w:val="Observation"/>
      </w:pPr>
      <w:bookmarkStart w:id="33" w:name="_Toc492995204"/>
      <w:bookmarkStart w:id="34" w:name="_Toc494183276"/>
      <w:bookmarkStart w:id="35" w:name="_Toc494286599"/>
      <w:bookmarkStart w:id="36" w:name="_Toc498328207"/>
      <w:bookmarkStart w:id="37" w:name="_Toc498506552"/>
      <w:bookmarkStart w:id="38" w:name="_Toc498629285"/>
      <w:bookmarkStart w:id="39" w:name="_Toc502932278"/>
      <w:bookmarkStart w:id="40" w:name="_Toc503456782"/>
      <w:r>
        <w:t>Harmonizing messages with similar content but different purposes could be considered, however not at the price of increased complexity and overhead.</w:t>
      </w:r>
      <w:bookmarkEnd w:id="33"/>
      <w:bookmarkEnd w:id="34"/>
      <w:bookmarkEnd w:id="35"/>
      <w:bookmarkEnd w:id="36"/>
      <w:bookmarkEnd w:id="37"/>
      <w:bookmarkEnd w:id="38"/>
      <w:bookmarkEnd w:id="39"/>
      <w:bookmarkEnd w:id="40"/>
    </w:p>
    <w:p w14:paraId="5E112A4B" w14:textId="77777777" w:rsidR="00331168" w:rsidRPr="009B6FD5" w:rsidRDefault="00331168" w:rsidP="001935A8">
      <w:pPr>
        <w:pStyle w:val="Observation"/>
        <w:numPr>
          <w:ilvl w:val="0"/>
          <w:numId w:val="0"/>
        </w:numPr>
        <w:ind w:left="1701" w:hanging="1701"/>
      </w:pPr>
    </w:p>
    <w:p w14:paraId="2EA627A1" w14:textId="6DA7EE6C" w:rsidR="00B371B4" w:rsidRDefault="00B371B4" w:rsidP="00B371B4">
      <w:pPr>
        <w:pStyle w:val="Heading1"/>
      </w:pPr>
      <w:r>
        <w:t xml:space="preserve">Candidates for harmonization </w:t>
      </w:r>
      <w:r w:rsidR="0047785D">
        <w:t>as discussed in</w:t>
      </w:r>
      <w:r w:rsidR="00AF549E">
        <w:t xml:space="preserve"> contributions </w:t>
      </w:r>
      <w:r w:rsidR="0047785D">
        <w:t>from</w:t>
      </w:r>
      <w:r w:rsidR="00AF549E">
        <w:t xml:space="preserve"> </w:t>
      </w:r>
      <w:r w:rsidR="004C0A8F">
        <w:t>earlier</w:t>
      </w:r>
      <w:r w:rsidR="00AF549E">
        <w:t xml:space="preserve"> meeting</w:t>
      </w:r>
      <w:r w:rsidR="004C0A8F">
        <w:t>s</w:t>
      </w:r>
    </w:p>
    <w:p w14:paraId="63282EB1" w14:textId="7EA6CF56" w:rsidR="00AF549E" w:rsidRDefault="006728E8" w:rsidP="00AF549E">
      <w:r>
        <w:t>Based on the discussion and observations in the previous section</w:t>
      </w:r>
      <w:r w:rsidR="00F95455">
        <w:t>,</w:t>
      </w:r>
      <w:r>
        <w:t xml:space="preserve"> this section contains an analysis of different harmonization proposals.</w:t>
      </w:r>
    </w:p>
    <w:p w14:paraId="71CC5E2A" w14:textId="3FF85E16" w:rsidR="002E069F" w:rsidRDefault="002E069F" w:rsidP="002E069F">
      <w:pPr>
        <w:pStyle w:val="Heading2"/>
      </w:pPr>
      <w:r>
        <w:t>Network to UE messages</w:t>
      </w:r>
    </w:p>
    <w:p w14:paraId="5CF93505" w14:textId="2FB8285D" w:rsidR="006728E8" w:rsidRDefault="006728E8" w:rsidP="002E069F">
      <w:pPr>
        <w:pStyle w:val="Heading3"/>
      </w:pPr>
      <w:r>
        <w:t xml:space="preserve">Harmonizing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rPr>
          <w:i/>
          <w:noProof/>
        </w:rPr>
        <w:t xml:space="preserve"> </w:t>
      </w:r>
      <w:r>
        <w:t>message</w:t>
      </w:r>
    </w:p>
    <w:p w14:paraId="02B3E7D0" w14:textId="7F53DF93" w:rsidR="0047785D" w:rsidRDefault="00F95455" w:rsidP="00AF549E">
      <w:proofErr w:type="gramStart"/>
      <w:r>
        <w:t xml:space="preserve">These </w:t>
      </w:r>
      <w:r w:rsidR="003F6B05">
        <w:t>message</w:t>
      </w:r>
      <w:proofErr w:type="gramEnd"/>
      <w:r w:rsidR="003F6B05">
        <w:t xml:space="preserve"> </w:t>
      </w:r>
      <w:r w:rsidR="00F0619E">
        <w:t xml:space="preserve">have </w:t>
      </w:r>
      <w:r w:rsidR="003F6B05">
        <w:t xml:space="preserve">somewhat </w:t>
      </w:r>
      <w:r w:rsidR="00F0619E">
        <w:t xml:space="preserve">similar content and </w:t>
      </w:r>
      <w:r w:rsidR="003F6B05">
        <w:t xml:space="preserve">at the reception of these messages </w:t>
      </w:r>
      <w:r w:rsidR="006728E8">
        <w:t xml:space="preserve">the UE </w:t>
      </w:r>
      <w:r w:rsidR="003F6B05">
        <w:t xml:space="preserve">is </w:t>
      </w:r>
      <w:r w:rsidR="006728E8">
        <w:t xml:space="preserve">in the same state, </w:t>
      </w:r>
      <w:r>
        <w:t xml:space="preserve">i.e., </w:t>
      </w:r>
      <w:r w:rsidR="006728E8">
        <w:t xml:space="preserve">RRC connected with security up and DRBs up and running. </w:t>
      </w:r>
      <w:r>
        <w:t xml:space="preserve">Hence, they </w:t>
      </w:r>
      <w:r w:rsidR="0047785D">
        <w:t>could be considered for harmonization. Currently</w:t>
      </w:r>
      <w:r>
        <w:t>,</w:t>
      </w:r>
      <w:r w:rsidR="0047785D">
        <w:t xml:space="preserve"> the specification </w:t>
      </w:r>
      <w:r>
        <w:t xml:space="preserve">of </w:t>
      </w:r>
      <w:r w:rsidR="0047785D">
        <w:t xml:space="preserve">what the UE does when receiving these messages differs quite a lot. The triggering of the messages is also different e.g. the reconfiguration message is triggered by </w:t>
      </w:r>
      <w:r w:rsidR="0047785D">
        <w:lastRenderedPageBreak/>
        <w:t>network, while the resume message is triggered by receiving a resume</w:t>
      </w:r>
      <w:r w:rsidR="002E5D5B">
        <w:t xml:space="preserve"> </w:t>
      </w:r>
      <w:r w:rsidR="0047785D">
        <w:t xml:space="preserve">request from the UE. </w:t>
      </w:r>
      <w:r w:rsidR="002E5D5B">
        <w:t>Nevertheless,</w:t>
      </w:r>
      <w:r w:rsidR="000E6894">
        <w:t xml:space="preserve"> it might still be possible to merge these messages. </w:t>
      </w:r>
    </w:p>
    <w:p w14:paraId="78445F1D" w14:textId="7A045DB3" w:rsidR="006728E8" w:rsidRDefault="006728E8" w:rsidP="000E6894">
      <w:pPr>
        <w:pStyle w:val="Proposal"/>
      </w:pPr>
      <w:bookmarkStart w:id="41" w:name="_Toc492995208"/>
      <w:bookmarkStart w:id="42" w:name="_Toc492995230"/>
      <w:bookmarkStart w:id="43" w:name="_Toc493838344"/>
      <w:bookmarkStart w:id="44" w:name="_Toc494183280"/>
      <w:bookmarkStart w:id="45" w:name="_Toc494286603"/>
      <w:bookmarkStart w:id="46" w:name="_Toc498506556"/>
      <w:bookmarkStart w:id="47" w:name="_Toc498617399"/>
      <w:bookmarkStart w:id="48" w:name="_Toc498629289"/>
      <w:bookmarkStart w:id="49" w:name="_Toc502932282"/>
      <w:bookmarkStart w:id="50" w:name="_Toc503456786"/>
      <w:r>
        <w:t xml:space="preserve">Harmonization of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t xml:space="preserve"> </w:t>
      </w:r>
      <w:r>
        <w:t xml:space="preserve">message </w:t>
      </w:r>
      <w:r w:rsidR="000E6894">
        <w:t>C</w:t>
      </w:r>
      <w:r w:rsidR="00AF053D">
        <w:t>OULD</w:t>
      </w:r>
      <w:r>
        <w:t xml:space="preserve"> be considered </w:t>
      </w:r>
      <w:r w:rsidR="00A554E9">
        <w:t xml:space="preserve">assuming both are sent encrypted, </w:t>
      </w:r>
      <w:r>
        <w:t>since the message have similar purpose and would benefit from joint specification</w:t>
      </w:r>
      <w:r w:rsidR="000E6894">
        <w:t xml:space="preserve">. More effort is needed to consider </w:t>
      </w:r>
      <w:r w:rsidR="002E5D5B">
        <w:t xml:space="preserve">the stage 3 </w:t>
      </w:r>
      <w:r w:rsidR="000E6894">
        <w:t>specification details and handling of different triggering conditions</w:t>
      </w:r>
      <w:r>
        <w:t>.</w:t>
      </w:r>
      <w:bookmarkEnd w:id="41"/>
      <w:bookmarkEnd w:id="42"/>
      <w:bookmarkEnd w:id="43"/>
      <w:bookmarkEnd w:id="44"/>
      <w:bookmarkEnd w:id="45"/>
      <w:bookmarkEnd w:id="46"/>
      <w:bookmarkEnd w:id="47"/>
      <w:bookmarkEnd w:id="48"/>
      <w:bookmarkEnd w:id="49"/>
      <w:bookmarkEnd w:id="50"/>
    </w:p>
    <w:p w14:paraId="0F1B6B98" w14:textId="2017870C" w:rsidR="00AF549E" w:rsidRDefault="00AF549E" w:rsidP="00AF549E"/>
    <w:p w14:paraId="41A48F7B" w14:textId="43D1ACE1" w:rsidR="006728E8" w:rsidRDefault="006728E8" w:rsidP="002E069F">
      <w:pPr>
        <w:pStyle w:val="Heading3"/>
      </w:pPr>
      <w:r>
        <w:t xml:space="preserve">Harmonization of </w:t>
      </w:r>
      <w:r w:rsidR="00977C58" w:rsidRPr="00627D68">
        <w:rPr>
          <w:i/>
          <w:noProof/>
        </w:rPr>
        <w:t>RRCConnectionReconfiguration</w:t>
      </w:r>
      <w:r w:rsidR="00977C58">
        <w:t xml:space="preserve"> </w:t>
      </w:r>
      <w:r>
        <w:t xml:space="preserve">and/or </w:t>
      </w:r>
      <w:r w:rsidR="00977C58" w:rsidRPr="00627D68">
        <w:rPr>
          <w:i/>
          <w:noProof/>
        </w:rPr>
        <w:t>RRCConnectionSetup</w:t>
      </w:r>
      <w:r w:rsidR="00977C58">
        <w:t xml:space="preserve"> </w:t>
      </w:r>
      <w:r>
        <w:t xml:space="preserve">and/or </w:t>
      </w:r>
      <w:proofErr w:type="spellStart"/>
      <w:r w:rsidR="00977C58" w:rsidRPr="000B3F93">
        <w:rPr>
          <w:i/>
        </w:rPr>
        <w:t>SecurityModeCommand</w:t>
      </w:r>
      <w:proofErr w:type="spellEnd"/>
    </w:p>
    <w:p w14:paraId="136CE7F1" w14:textId="7AF18890" w:rsidR="006728E8" w:rsidRDefault="006728E8" w:rsidP="00AF549E">
      <w:r>
        <w:t>In LTE</w:t>
      </w:r>
      <w:r w:rsidR="00216EE6">
        <w:t>,</w:t>
      </w:r>
      <w:r>
        <w:t xml:space="preserve"> these messages are separated. A background for this is the following.</w:t>
      </w:r>
    </w:p>
    <w:p w14:paraId="3AA6A45E" w14:textId="25232E64" w:rsidR="006728E8" w:rsidRDefault="00977C58" w:rsidP="00AF549E">
      <w:r w:rsidRPr="00627D68">
        <w:rPr>
          <w:i/>
          <w:noProof/>
        </w:rPr>
        <w:t>RRCConnectionSetup</w:t>
      </w:r>
      <w:r>
        <w:t xml:space="preserve"> </w:t>
      </w:r>
      <w:r w:rsidR="006728E8">
        <w:t>is used prior to UE context (incl. capabilities) being available in the RAN. This message can only setup SRB1</w:t>
      </w:r>
      <w:r w:rsidR="00216EE6">
        <w:t>,</w:t>
      </w:r>
      <w:r w:rsidR="006728E8">
        <w:t xml:space="preserve"> which makes it quite different from the </w:t>
      </w:r>
      <w:r w:rsidRPr="00627D68">
        <w:rPr>
          <w:i/>
          <w:noProof/>
        </w:rPr>
        <w:t>RRCConnectionReconfiguration</w:t>
      </w:r>
      <w:r>
        <w:t xml:space="preserve"> </w:t>
      </w:r>
      <w:r w:rsidR="006728E8">
        <w:t>which can setup all DRBs, measurement reporting</w:t>
      </w:r>
      <w:r w:rsidR="00216EE6">
        <w:t>,</w:t>
      </w:r>
      <w:r w:rsidR="006728E8">
        <w:t xml:space="preserve"> etc. Although it would be theoretically possible to harmonize these two messages</w:t>
      </w:r>
      <w:r w:rsidR="00216EE6">
        <w:t>,</w:t>
      </w:r>
      <w:r w:rsidR="006728E8">
        <w:t xml:space="preserve"> there would be a lot of conditional parameters</w:t>
      </w:r>
      <w:r w:rsidR="00216EE6">
        <w:t>,</w:t>
      </w:r>
      <w:r w:rsidR="006728E8">
        <w:t xml:space="preserve"> which would most likely make the standard more complex than if separate messages are continued to be used. There would also not be any signalling savings since the network would anyway need to send a new </w:t>
      </w:r>
      <w:r w:rsidRPr="00627D68">
        <w:rPr>
          <w:i/>
          <w:noProof/>
        </w:rPr>
        <w:t>RRCConnectionReconfiguration</w:t>
      </w:r>
      <w:r>
        <w:t xml:space="preserve"> </w:t>
      </w:r>
      <w:r w:rsidR="006728E8">
        <w:t>message when the UE context becomes available in the RAN.</w:t>
      </w:r>
    </w:p>
    <w:p w14:paraId="5018B648" w14:textId="3C138CCD" w:rsidR="006728E8" w:rsidRDefault="006728E8" w:rsidP="006728E8">
      <w:pPr>
        <w:pStyle w:val="Proposal"/>
      </w:pPr>
      <w:bookmarkStart w:id="51" w:name="_Toc492995209"/>
      <w:bookmarkStart w:id="52" w:name="_Toc492995231"/>
      <w:bookmarkStart w:id="53" w:name="_Toc493838345"/>
      <w:bookmarkStart w:id="54" w:name="_Toc494183281"/>
      <w:bookmarkStart w:id="55" w:name="_Toc494286604"/>
      <w:bookmarkStart w:id="56" w:name="_Toc498506557"/>
      <w:bookmarkStart w:id="57" w:name="_Toc498617400"/>
      <w:bookmarkStart w:id="58" w:name="_Toc498629290"/>
      <w:bookmarkStart w:id="59" w:name="_Toc502932283"/>
      <w:bookmarkStart w:id="60" w:name="_Toc503456787"/>
      <w:r>
        <w:t xml:space="preserve">Harmonization of </w:t>
      </w:r>
      <w:r w:rsidR="00977C58" w:rsidRPr="00627D68">
        <w:rPr>
          <w:i/>
          <w:noProof/>
        </w:rPr>
        <w:t>RRCConnectionSetup</w:t>
      </w:r>
      <w:r w:rsidR="00977C58">
        <w:t xml:space="preserve"> </w:t>
      </w:r>
      <w:r>
        <w:t xml:space="preserve">and </w:t>
      </w:r>
      <w:r w:rsidR="00977C58" w:rsidRPr="00627D68">
        <w:rPr>
          <w:i/>
          <w:noProof/>
        </w:rPr>
        <w:t>RRCConnectionReconfiguration</w:t>
      </w:r>
      <w:r w:rsidR="00977C58">
        <w:t xml:space="preserve"> </w:t>
      </w:r>
      <w:r>
        <w:t>message</w:t>
      </w:r>
      <w:r w:rsidR="00AF053D">
        <w:t xml:space="preserve"> SHOULD NOT</w:t>
      </w:r>
      <w:r>
        <w:t xml:space="preserve"> be considered since it would lead to more complex specs and there is no </w:t>
      </w:r>
      <w:proofErr w:type="spellStart"/>
      <w:r w:rsidR="004C0A8F">
        <w:t>signaling</w:t>
      </w:r>
      <w:proofErr w:type="spellEnd"/>
      <w:r>
        <w:t xml:space="preserve"> saving to be achieved.</w:t>
      </w:r>
      <w:bookmarkEnd w:id="51"/>
      <w:bookmarkEnd w:id="52"/>
      <w:bookmarkEnd w:id="53"/>
      <w:bookmarkEnd w:id="54"/>
      <w:bookmarkEnd w:id="55"/>
      <w:bookmarkEnd w:id="56"/>
      <w:bookmarkEnd w:id="57"/>
      <w:bookmarkEnd w:id="58"/>
      <w:bookmarkEnd w:id="59"/>
      <w:bookmarkEnd w:id="60"/>
    </w:p>
    <w:p w14:paraId="77095856" w14:textId="685D1383" w:rsidR="00AF053D" w:rsidRDefault="006728E8" w:rsidP="00AF549E">
      <w:r>
        <w:t xml:space="preserve">The </w:t>
      </w:r>
      <w:proofErr w:type="spellStart"/>
      <w:r w:rsidR="00977C58" w:rsidRPr="00977C58">
        <w:rPr>
          <w:i/>
        </w:rPr>
        <w:t>SecurityModeCommand</w:t>
      </w:r>
      <w:proofErr w:type="spellEnd"/>
      <w:r>
        <w:t xml:space="preserve"> is also a separate message. The reason for this is that it is sent before encryption is activated. </w:t>
      </w:r>
      <w:r w:rsidR="00AF053D">
        <w:t xml:space="preserve">The </w:t>
      </w:r>
      <w:r w:rsidR="00977C58" w:rsidRPr="00627D68">
        <w:rPr>
          <w:i/>
          <w:noProof/>
        </w:rPr>
        <w:t>RRCConnectionReconfiguration</w:t>
      </w:r>
      <w:r w:rsidR="00977C58">
        <w:t xml:space="preserve"> </w:t>
      </w:r>
      <w:r w:rsidR="00AF053D">
        <w:t xml:space="preserve">message on the other hand should preferably be encrypted as in LTE. Using separate messages is an efficient way of supporting these different security requirements and does not add any significant complexity or latency since the messages can be sent directly after each other in the same TTI. The alternative of using a harmonized message which is partially encrypted seems more complex. The </w:t>
      </w:r>
      <w:proofErr w:type="spellStart"/>
      <w:r w:rsidR="00977C58" w:rsidRPr="00977C58">
        <w:rPr>
          <w:i/>
        </w:rPr>
        <w:t>SecurityModeCommand</w:t>
      </w:r>
      <w:proofErr w:type="spellEnd"/>
      <w:r w:rsidR="00977C58">
        <w:t xml:space="preserve"> </w:t>
      </w:r>
      <w:r w:rsidR="00AF053D">
        <w:t xml:space="preserve">message is also quite small so there is no benefit of using the </w:t>
      </w:r>
      <w:r w:rsidR="00977C58" w:rsidRPr="00627D68">
        <w:rPr>
          <w:i/>
          <w:noProof/>
        </w:rPr>
        <w:t>RRCConnectionReconfiguration</w:t>
      </w:r>
      <w:r w:rsidR="00AF053D">
        <w:t xml:space="preserve"> message with a lot of conditions.</w:t>
      </w:r>
    </w:p>
    <w:p w14:paraId="7C42CF18" w14:textId="0415B133" w:rsidR="00AF053D" w:rsidRDefault="00AF053D" w:rsidP="00AF053D">
      <w:pPr>
        <w:pStyle w:val="Proposal"/>
      </w:pPr>
      <w:bookmarkStart w:id="61" w:name="_Toc492995210"/>
      <w:bookmarkStart w:id="62" w:name="_Toc492995232"/>
      <w:bookmarkStart w:id="63" w:name="_Toc493838346"/>
      <w:bookmarkStart w:id="64" w:name="_Toc494183282"/>
      <w:bookmarkStart w:id="65" w:name="_Toc494286605"/>
      <w:bookmarkStart w:id="66" w:name="_Toc498506558"/>
      <w:bookmarkStart w:id="67" w:name="_Toc498617401"/>
      <w:bookmarkStart w:id="68" w:name="_Toc498629291"/>
      <w:bookmarkStart w:id="69" w:name="_Toc502932284"/>
      <w:bookmarkStart w:id="70" w:name="_Toc503456788"/>
      <w:r>
        <w:t xml:space="preserve">Harmonization of </w:t>
      </w:r>
      <w:proofErr w:type="spellStart"/>
      <w:r w:rsidR="00977C58" w:rsidRPr="00977C58">
        <w:rPr>
          <w:i/>
        </w:rPr>
        <w:t>SecurityModeCommand</w:t>
      </w:r>
      <w:proofErr w:type="spellEnd"/>
      <w:r w:rsidR="00977C58">
        <w:t xml:space="preserve"> </w:t>
      </w:r>
      <w:r>
        <w:t xml:space="preserve">and </w:t>
      </w:r>
      <w:r w:rsidR="00977C58" w:rsidRPr="00627D68">
        <w:rPr>
          <w:i/>
          <w:noProof/>
        </w:rPr>
        <w:t>RRCConnectionReconfiguration</w:t>
      </w:r>
      <w:r w:rsidR="00977C58">
        <w:t xml:space="preserve"> </w:t>
      </w:r>
      <w:r>
        <w:t xml:space="preserve">message SHOULD NOT be considered since the </w:t>
      </w:r>
      <w:r w:rsidR="00977C58" w:rsidRPr="00627D68">
        <w:rPr>
          <w:i/>
          <w:noProof/>
        </w:rPr>
        <w:t>RRCConnectionReconfiguration</w:t>
      </w:r>
      <w:r w:rsidR="00977C58">
        <w:t xml:space="preserve"> </w:t>
      </w:r>
      <w:r>
        <w:t xml:space="preserve">message should be sent encrypted and there is no benefit of using the complex </w:t>
      </w:r>
      <w:r w:rsidR="00977C58" w:rsidRPr="00627D68">
        <w:rPr>
          <w:i/>
          <w:noProof/>
        </w:rPr>
        <w:t>RRCConnectionReconfiguration</w:t>
      </w:r>
      <w:r w:rsidR="00977C58">
        <w:t xml:space="preserve"> </w:t>
      </w:r>
      <w:r>
        <w:t>message</w:t>
      </w:r>
      <w:r w:rsidR="001065FC">
        <w:t xml:space="preserve"> for</w:t>
      </w:r>
      <w:r>
        <w:t xml:space="preserve"> </w:t>
      </w:r>
      <w:proofErr w:type="spellStart"/>
      <w:r w:rsidR="00977C58" w:rsidRPr="00977C58">
        <w:rPr>
          <w:i/>
        </w:rPr>
        <w:t>SecurityModeCommand</w:t>
      </w:r>
      <w:proofErr w:type="spellEnd"/>
      <w:r w:rsidR="00977C58">
        <w:t xml:space="preserve"> </w:t>
      </w:r>
      <w:r>
        <w:t>which is a very small message.</w:t>
      </w:r>
      <w:bookmarkEnd w:id="61"/>
      <w:bookmarkEnd w:id="62"/>
      <w:bookmarkEnd w:id="63"/>
      <w:bookmarkEnd w:id="64"/>
      <w:bookmarkEnd w:id="65"/>
      <w:bookmarkEnd w:id="66"/>
      <w:bookmarkEnd w:id="67"/>
      <w:bookmarkEnd w:id="68"/>
      <w:bookmarkEnd w:id="69"/>
      <w:bookmarkEnd w:id="70"/>
    </w:p>
    <w:p w14:paraId="33538FA4" w14:textId="00EB1CAE" w:rsidR="00AF053D" w:rsidRDefault="00AF053D" w:rsidP="00AF053D">
      <w:r>
        <w:t xml:space="preserve">In addition, we do not see any benefit of harmonizing </w:t>
      </w:r>
      <w:r w:rsidR="00977C58" w:rsidRPr="00627D68">
        <w:rPr>
          <w:i/>
          <w:noProof/>
        </w:rPr>
        <w:t>RRCConnectionSetup</w:t>
      </w:r>
      <w:r w:rsidR="00977C58">
        <w:t xml:space="preserve"> </w:t>
      </w:r>
      <w:r>
        <w:t xml:space="preserve">and </w:t>
      </w:r>
      <w:proofErr w:type="spellStart"/>
      <w:r w:rsidR="00977C58" w:rsidRPr="00977C58">
        <w:rPr>
          <w:i/>
        </w:rPr>
        <w:t>SecurityModeCommand</w:t>
      </w:r>
      <w:proofErr w:type="spellEnd"/>
      <w:r w:rsidR="00977C58">
        <w:t xml:space="preserve"> </w:t>
      </w:r>
      <w:r>
        <w:t>setup since they have very different purposes.</w:t>
      </w:r>
    </w:p>
    <w:p w14:paraId="581A5A54" w14:textId="2AC701AA" w:rsidR="00AF053D" w:rsidRDefault="00AF053D" w:rsidP="00AF053D">
      <w:pPr>
        <w:pStyle w:val="Proposal"/>
      </w:pPr>
      <w:bookmarkStart w:id="71" w:name="_Toc492995211"/>
      <w:bookmarkStart w:id="72" w:name="_Toc492995233"/>
      <w:bookmarkStart w:id="73" w:name="_Toc493838347"/>
      <w:bookmarkStart w:id="74" w:name="_Toc494183283"/>
      <w:bookmarkStart w:id="75" w:name="_Toc494286606"/>
      <w:bookmarkStart w:id="76" w:name="_Toc498506559"/>
      <w:bookmarkStart w:id="77" w:name="_Toc498617402"/>
      <w:bookmarkStart w:id="78" w:name="_Toc498629292"/>
      <w:bookmarkStart w:id="79" w:name="_Toc502932285"/>
      <w:bookmarkStart w:id="80" w:name="_Toc503456789"/>
      <w:r>
        <w:t xml:space="preserve">Harmonization of </w:t>
      </w:r>
      <w:proofErr w:type="spellStart"/>
      <w:r w:rsidR="00977C58" w:rsidRPr="00977C58">
        <w:rPr>
          <w:i/>
        </w:rPr>
        <w:t>SecurityModeCommand</w:t>
      </w:r>
      <w:proofErr w:type="spellEnd"/>
      <w:r w:rsidR="00977C58">
        <w:t xml:space="preserve"> </w:t>
      </w:r>
      <w:r>
        <w:t xml:space="preserve">and </w:t>
      </w:r>
      <w:r w:rsidR="00977C58" w:rsidRPr="00627D68">
        <w:rPr>
          <w:i/>
          <w:noProof/>
        </w:rPr>
        <w:t>RRCConnectionSetup</w:t>
      </w:r>
      <w:r w:rsidR="00977C58">
        <w:t xml:space="preserve"> </w:t>
      </w:r>
      <w:r>
        <w:t>SHOULD NOT be considered.</w:t>
      </w:r>
      <w:bookmarkEnd w:id="71"/>
      <w:bookmarkEnd w:id="72"/>
      <w:bookmarkEnd w:id="73"/>
      <w:bookmarkEnd w:id="74"/>
      <w:bookmarkEnd w:id="75"/>
      <w:bookmarkEnd w:id="76"/>
      <w:bookmarkEnd w:id="77"/>
      <w:bookmarkEnd w:id="78"/>
      <w:bookmarkEnd w:id="79"/>
      <w:bookmarkEnd w:id="80"/>
    </w:p>
    <w:p w14:paraId="7DABD2D7" w14:textId="4F8EF3CC" w:rsidR="00AF053D" w:rsidRDefault="00AF053D" w:rsidP="002E069F">
      <w:pPr>
        <w:pStyle w:val="Heading3"/>
      </w:pPr>
      <w:r>
        <w:t xml:space="preserve">Harmonizing </w:t>
      </w:r>
      <w:proofErr w:type="spellStart"/>
      <w:r w:rsidR="00977C58" w:rsidRPr="000B3F93">
        <w:rPr>
          <w:i/>
        </w:rPr>
        <w:t>RRCConnectionRelease</w:t>
      </w:r>
      <w:proofErr w:type="spellEnd"/>
      <w:r>
        <w:t xml:space="preserve">, </w:t>
      </w:r>
      <w:r w:rsidR="00977C58">
        <w:t>“</w:t>
      </w:r>
      <w:r>
        <w:t>RRC suspend</w:t>
      </w:r>
      <w:r w:rsidR="00977C58">
        <w:t>”</w:t>
      </w:r>
      <w:r>
        <w:t xml:space="preserve"> and </w:t>
      </w:r>
      <w:r w:rsidR="00977C58">
        <w:t>“</w:t>
      </w:r>
      <w:r>
        <w:t>RRC RNA update accept</w:t>
      </w:r>
      <w:r w:rsidR="00977C58">
        <w:t>”</w:t>
      </w:r>
    </w:p>
    <w:p w14:paraId="4C0D620D" w14:textId="51B77E4E" w:rsidR="00AF053D" w:rsidRDefault="00AF053D" w:rsidP="00AF053D">
      <w:r>
        <w:t xml:space="preserve">Given that the result of RRC suspend and “RRC RNA update accept” (assuming such a message exists) is the same i.e. </w:t>
      </w:r>
      <w:r w:rsidR="002E069F">
        <w:t xml:space="preserve">that the UE is in RRC INACTIVE and the UE has been configured with INACTIVE parameters such as </w:t>
      </w:r>
      <w:r w:rsidR="002E069F">
        <w:lastRenderedPageBreak/>
        <w:t>RNA</w:t>
      </w:r>
      <w:r w:rsidR="00216EE6">
        <w:t xml:space="preserve"> and</w:t>
      </w:r>
      <w:r w:rsidR="002E069F">
        <w:t xml:space="preserve"> </w:t>
      </w:r>
      <w:r w:rsidR="001E2A78">
        <w:t>I-RNTI</w:t>
      </w:r>
      <w:r w:rsidR="00216EE6">
        <w:t>,</w:t>
      </w:r>
      <w:r w:rsidR="002E069F">
        <w:t xml:space="preserve"> it </w:t>
      </w:r>
      <w:r w:rsidR="000E6894">
        <w:t>could make</w:t>
      </w:r>
      <w:r w:rsidR="002E069F">
        <w:t xml:space="preserve"> sense to harmonize these messages. </w:t>
      </w:r>
      <w:r w:rsidR="002E5D5B">
        <w:t>Again,</w:t>
      </w:r>
      <w:r w:rsidR="000E6894">
        <w:t xml:space="preserve"> it needs to be considered that the triggering conditions are different. </w:t>
      </w:r>
    </w:p>
    <w:p w14:paraId="6EDE11B5" w14:textId="3E274AAB" w:rsidR="002E069F" w:rsidRDefault="002E069F" w:rsidP="000E6894">
      <w:pPr>
        <w:pStyle w:val="Proposal"/>
      </w:pPr>
      <w:bookmarkStart w:id="81" w:name="_Toc492995212"/>
      <w:bookmarkStart w:id="82" w:name="_Toc492995234"/>
      <w:bookmarkStart w:id="83" w:name="_Toc493838348"/>
      <w:bookmarkStart w:id="84" w:name="_Toc494183284"/>
      <w:bookmarkStart w:id="85" w:name="_Toc494286607"/>
      <w:bookmarkStart w:id="86" w:name="_Toc498506560"/>
      <w:bookmarkStart w:id="87" w:name="_Toc498617403"/>
      <w:bookmarkStart w:id="88" w:name="_Toc498629293"/>
      <w:bookmarkStart w:id="89" w:name="_Toc502932286"/>
      <w:bookmarkStart w:id="90" w:name="_Toc503456790"/>
      <w:r>
        <w:t xml:space="preserve">Harmonization of RRC Suspend message (ordering UE to RRC_INACTIVE) and the message answering a RNA update </w:t>
      </w:r>
      <w:r w:rsidR="000E6894">
        <w:t>C</w:t>
      </w:r>
      <w:r>
        <w:t>OULD be considered since the message have similar purpose and would benefit from joint specification.</w:t>
      </w:r>
      <w:bookmarkEnd w:id="81"/>
      <w:bookmarkEnd w:id="82"/>
      <w:bookmarkEnd w:id="83"/>
      <w:r w:rsidR="000E6894">
        <w:t xml:space="preserve"> More effort is needed to consider </w:t>
      </w:r>
      <w:r w:rsidR="002E5D5B">
        <w:t xml:space="preserve">the stage 3 </w:t>
      </w:r>
      <w:r w:rsidR="000E6894">
        <w:t>specification details and handling of different triggering conditions.</w:t>
      </w:r>
      <w:bookmarkEnd w:id="84"/>
      <w:bookmarkEnd w:id="85"/>
      <w:bookmarkEnd w:id="86"/>
      <w:bookmarkEnd w:id="87"/>
      <w:bookmarkEnd w:id="88"/>
      <w:bookmarkEnd w:id="89"/>
      <w:bookmarkEnd w:id="90"/>
    </w:p>
    <w:p w14:paraId="7181DDE9" w14:textId="77777777" w:rsidR="002E069F" w:rsidRDefault="002E069F" w:rsidP="00AF053D"/>
    <w:p w14:paraId="652CA972" w14:textId="15097815" w:rsidR="002E069F" w:rsidRDefault="002E069F" w:rsidP="00AF053D">
      <w:r>
        <w:t xml:space="preserve">Furthermore, it is expected that the RRC_IDLE and RRC_INACTIVE state, although different states, may also share a lot of similar properties it could be considered to harmonize the messages ordering the UE to these states. Given though that these are different states some differences in the content of the message will probably be the case. </w:t>
      </w:r>
    </w:p>
    <w:p w14:paraId="3497FE70" w14:textId="57DBCA45" w:rsidR="002E069F" w:rsidRDefault="002E069F" w:rsidP="002E069F">
      <w:pPr>
        <w:pStyle w:val="Proposal"/>
      </w:pPr>
      <w:bookmarkStart w:id="91" w:name="_Toc492995213"/>
      <w:bookmarkStart w:id="92" w:name="_Toc492995235"/>
      <w:bookmarkStart w:id="93" w:name="_Toc493838349"/>
      <w:bookmarkStart w:id="94" w:name="_Toc494183285"/>
      <w:bookmarkStart w:id="95" w:name="_Toc494286608"/>
      <w:bookmarkStart w:id="96" w:name="_Toc498506561"/>
      <w:bookmarkStart w:id="97" w:name="_Toc498617404"/>
      <w:bookmarkStart w:id="98" w:name="_Toc498629294"/>
      <w:bookmarkStart w:id="99" w:name="_Toc502932287"/>
      <w:bookmarkStart w:id="100" w:name="_Toc503456791"/>
      <w:r>
        <w:t xml:space="preserve">Harmonization of </w:t>
      </w:r>
      <w:r w:rsidR="00B93570">
        <w:t>“</w:t>
      </w:r>
      <w:r>
        <w:t>RRC Suspend</w:t>
      </w:r>
      <w:r w:rsidR="00B93570">
        <w:t>”</w:t>
      </w:r>
      <w:r>
        <w:t xml:space="preserve"> message (ordering UE to RRC_INACTIVE) and the </w:t>
      </w:r>
      <w:proofErr w:type="spellStart"/>
      <w:r w:rsidR="00977C58" w:rsidRPr="000B3F93">
        <w:rPr>
          <w:i/>
        </w:rPr>
        <w:t>RRCConnectionRelease</w:t>
      </w:r>
      <w:proofErr w:type="spellEnd"/>
      <w:r w:rsidR="00977C58" w:rsidRPr="000B3F93">
        <w:t xml:space="preserve"> </w:t>
      </w:r>
      <w:r>
        <w:t xml:space="preserve">message (ordering UE to RRC_IDLE) </w:t>
      </w:r>
      <w:r w:rsidR="000E6894">
        <w:t>C</w:t>
      </w:r>
      <w:r>
        <w:t>OULD be considered, although some conditional element will most likely be needed.</w:t>
      </w:r>
      <w:bookmarkEnd w:id="91"/>
      <w:bookmarkEnd w:id="92"/>
      <w:bookmarkEnd w:id="93"/>
      <w:bookmarkEnd w:id="94"/>
      <w:bookmarkEnd w:id="95"/>
      <w:bookmarkEnd w:id="96"/>
      <w:bookmarkEnd w:id="97"/>
      <w:bookmarkEnd w:id="98"/>
      <w:bookmarkEnd w:id="99"/>
      <w:bookmarkEnd w:id="100"/>
      <w:r>
        <w:t xml:space="preserve"> </w:t>
      </w:r>
    </w:p>
    <w:p w14:paraId="2021A8B2" w14:textId="04DF98D1" w:rsidR="00A71EA2" w:rsidRDefault="00A71EA2" w:rsidP="00A71EA2">
      <w:pPr>
        <w:pStyle w:val="Heading3"/>
      </w:pPr>
      <w:r>
        <w:t xml:space="preserve">Harmonization </w:t>
      </w:r>
      <w:r w:rsidR="00977C58" w:rsidRPr="00627D68">
        <w:rPr>
          <w:bCs/>
          <w:i/>
          <w:iCs/>
          <w:noProof/>
        </w:rPr>
        <w:t>RRCConnectionReestablishment</w:t>
      </w:r>
      <w:r w:rsidR="00977C58">
        <w:t xml:space="preserve"> </w:t>
      </w:r>
      <w:r>
        <w:t xml:space="preserve">with </w:t>
      </w:r>
      <w:r w:rsidR="00977C58" w:rsidRPr="00627D68">
        <w:rPr>
          <w:i/>
          <w:noProof/>
        </w:rPr>
        <w:t>RRCConnectionSetup</w:t>
      </w:r>
      <w:r w:rsidR="00977C58">
        <w:t xml:space="preserve"> </w:t>
      </w:r>
      <w:r>
        <w:t xml:space="preserve">and/or </w:t>
      </w:r>
      <w:r w:rsidR="00977C58" w:rsidRPr="00627D68">
        <w:rPr>
          <w:i/>
          <w:noProof/>
        </w:rPr>
        <w:t>RRCConnectionReconfiguration</w:t>
      </w:r>
      <w:r w:rsidR="00977C58">
        <w:t xml:space="preserve"> </w:t>
      </w:r>
      <w:r>
        <w:t xml:space="preserve">and/or </w:t>
      </w:r>
      <w:r w:rsidR="00977C58" w:rsidRPr="00627D68">
        <w:rPr>
          <w:i/>
          <w:noProof/>
        </w:rPr>
        <w:t>RRCConnectionResume</w:t>
      </w:r>
    </w:p>
    <w:p w14:paraId="5CC37AD7" w14:textId="07755739" w:rsidR="00B93570" w:rsidRDefault="008C227C" w:rsidP="009B6FD5">
      <w:pPr>
        <w:rPr>
          <w:b/>
        </w:rPr>
      </w:pPr>
      <w:bookmarkStart w:id="101" w:name="_Toc492995214"/>
      <w:r>
        <w:t>Currently</w:t>
      </w:r>
      <w:r w:rsidR="00216EE6">
        <w:t>,</w:t>
      </w:r>
      <w:r>
        <w:t xml:space="preserve"> the </w:t>
      </w:r>
      <w:proofErr w:type="spellStart"/>
      <w:r w:rsidR="00977C58" w:rsidRPr="00977C58">
        <w:rPr>
          <w:i/>
        </w:rPr>
        <w:t>RRCConnectionReestablishment</w:t>
      </w:r>
      <w:proofErr w:type="spellEnd"/>
      <w:r w:rsidR="00977C58" w:rsidRPr="00977C58">
        <w:t xml:space="preserve"> </w:t>
      </w:r>
      <w:r>
        <w:t xml:space="preserve">message </w:t>
      </w:r>
      <w:r w:rsidR="00977C58">
        <w:t>differs</w:t>
      </w:r>
      <w:r>
        <w:t xml:space="preserve"> from </w:t>
      </w:r>
      <w:r w:rsidR="00977C58" w:rsidRPr="00977C58">
        <w:rPr>
          <w:i/>
        </w:rPr>
        <w:t>RRCConnectionSetup</w:t>
      </w:r>
      <w:r w:rsidR="00977C58" w:rsidRPr="00977C58">
        <w:t xml:space="preserve"> </w:t>
      </w:r>
      <w:r w:rsidR="00977C58">
        <w:t xml:space="preserve">in that </w:t>
      </w:r>
      <w:r w:rsidR="003416C1">
        <w:t xml:space="preserve">the </w:t>
      </w:r>
      <w:proofErr w:type="spellStart"/>
      <w:r w:rsidR="003416C1" w:rsidRPr="00977C58">
        <w:rPr>
          <w:i/>
        </w:rPr>
        <w:t>RRCConnectionReestablishment</w:t>
      </w:r>
      <w:proofErr w:type="spellEnd"/>
      <w:r w:rsidR="003416C1" w:rsidRPr="00977C58">
        <w:t xml:space="preserve"> </w:t>
      </w:r>
      <w:r w:rsidR="003416C1">
        <w:t>message</w:t>
      </w:r>
      <w:r w:rsidR="00977C58">
        <w:t xml:space="preserve"> sets up security parameters. It differs from </w:t>
      </w:r>
      <w:r w:rsidR="00977C58" w:rsidRPr="00977C58">
        <w:rPr>
          <w:i/>
        </w:rPr>
        <w:t>RRCConnectionReconfiguration</w:t>
      </w:r>
      <w:r w:rsidR="00977C58">
        <w:t xml:space="preserve"> and</w:t>
      </w:r>
      <w:r w:rsidR="00977C58" w:rsidRPr="00977C58">
        <w:t xml:space="preserve"> </w:t>
      </w:r>
      <w:r w:rsidR="00977C58" w:rsidRPr="00977C58">
        <w:rPr>
          <w:i/>
        </w:rPr>
        <w:t>RRCConnectionResume</w:t>
      </w:r>
      <w:r w:rsidR="00977C58" w:rsidRPr="00977C58">
        <w:t xml:space="preserve"> </w:t>
      </w:r>
      <w:r w:rsidR="00977C58">
        <w:t xml:space="preserve">in that </w:t>
      </w:r>
      <w:r w:rsidR="00591298">
        <w:t xml:space="preserve">the </w:t>
      </w:r>
      <w:proofErr w:type="spellStart"/>
      <w:r w:rsidR="00591298" w:rsidRPr="00977C58">
        <w:rPr>
          <w:i/>
        </w:rPr>
        <w:t>RRCConnectionReestablishment</w:t>
      </w:r>
      <w:proofErr w:type="spellEnd"/>
      <w:r w:rsidR="00591298" w:rsidRPr="00977C58">
        <w:t xml:space="preserve"> </w:t>
      </w:r>
      <w:r w:rsidR="00591298">
        <w:t>message</w:t>
      </w:r>
      <w:r w:rsidR="00977C58">
        <w:t xml:space="preserve"> does not </w:t>
      </w:r>
      <w:r w:rsidR="00B93570">
        <w:t xml:space="preserve">setup DRB etc. In the LTE solution, this message also need to be sent unencrypted since it </w:t>
      </w:r>
      <w:r w:rsidR="000E6894">
        <w:t>contains</w:t>
      </w:r>
      <w:r w:rsidR="00B93570">
        <w:t xml:space="preserve"> security information</w:t>
      </w:r>
      <w:r w:rsidR="00216EE6">
        <w:t>.</w:t>
      </w:r>
      <w:r w:rsidR="00B93570">
        <w:t xml:space="preserve"> </w:t>
      </w:r>
      <w:r w:rsidR="00216EE6">
        <w:t xml:space="preserve">For </w:t>
      </w:r>
      <w:r w:rsidR="002E5D5B">
        <w:t xml:space="preserve">this </w:t>
      </w:r>
      <w:proofErr w:type="gramStart"/>
      <w:r w:rsidR="002E5D5B">
        <w:t>reason</w:t>
      </w:r>
      <w:proofErr w:type="gramEnd"/>
      <w:r w:rsidR="00B93570">
        <w:t xml:space="preserve"> it should preferably not be harmonized with the </w:t>
      </w:r>
      <w:r w:rsidR="00B93570" w:rsidRPr="00977C58">
        <w:rPr>
          <w:i/>
        </w:rPr>
        <w:t>RRCConnectionReconfiguration</w:t>
      </w:r>
      <w:r w:rsidR="00B93570">
        <w:t xml:space="preserve"> and</w:t>
      </w:r>
      <w:r w:rsidR="00B93570" w:rsidRPr="00977C58">
        <w:t xml:space="preserve"> </w:t>
      </w:r>
      <w:r w:rsidR="00B93570" w:rsidRPr="00977C58">
        <w:rPr>
          <w:i/>
        </w:rPr>
        <w:t>RRCConnectionResume</w:t>
      </w:r>
      <w:r w:rsidR="00B93570">
        <w:rPr>
          <w:i/>
        </w:rPr>
        <w:t>.</w:t>
      </w:r>
      <w:bookmarkEnd w:id="101"/>
    </w:p>
    <w:p w14:paraId="00FA35E3" w14:textId="14CA8C8C" w:rsidR="00B93570" w:rsidRDefault="00B93570" w:rsidP="00B93570">
      <w:pPr>
        <w:pStyle w:val="Proposal"/>
      </w:pPr>
      <w:bookmarkStart w:id="102" w:name="_Toc492995215"/>
      <w:bookmarkStart w:id="103" w:name="_Toc492995236"/>
      <w:bookmarkStart w:id="104" w:name="_Toc493838350"/>
      <w:bookmarkStart w:id="105" w:name="_Toc494183286"/>
      <w:bookmarkStart w:id="106" w:name="_Toc494286609"/>
      <w:bookmarkStart w:id="107" w:name="_Toc498506562"/>
      <w:bookmarkStart w:id="108" w:name="_Toc498617405"/>
      <w:bookmarkStart w:id="109" w:name="_Toc498629295"/>
      <w:bookmarkStart w:id="110" w:name="_Toc502932288"/>
      <w:bookmarkStart w:id="111" w:name="_Toc503456792"/>
      <w:r>
        <w:t xml:space="preserve">Harmonization of </w:t>
      </w:r>
      <w:r w:rsidRPr="00627D68">
        <w:rPr>
          <w:bCs w:val="0"/>
          <w:i/>
          <w:iCs/>
          <w:noProof/>
        </w:rPr>
        <w:t>RRCConnectionReestablishment</w:t>
      </w:r>
      <w:r>
        <w:t xml:space="preserve"> with </w:t>
      </w:r>
      <w:r w:rsidRPr="00627D68">
        <w:rPr>
          <w:i/>
          <w:noProof/>
        </w:rPr>
        <w:t>RRCConnectionSetup</w:t>
      </w:r>
      <w:r>
        <w:t xml:space="preserve"> and/or </w:t>
      </w:r>
      <w:r w:rsidRPr="00627D68">
        <w:rPr>
          <w:i/>
          <w:noProof/>
        </w:rPr>
        <w:t>RRCConnectionReconfiguration</w:t>
      </w:r>
      <w:r>
        <w:t xml:space="preserve"> and/or </w:t>
      </w:r>
      <w:r w:rsidRPr="00627D68">
        <w:rPr>
          <w:i/>
          <w:noProof/>
        </w:rPr>
        <w:t>RRCConnectionResume</w:t>
      </w:r>
      <w:r>
        <w:t xml:space="preserve"> SHOULD NOT considered since the </w:t>
      </w:r>
      <w:r w:rsidRPr="00627D68">
        <w:rPr>
          <w:bCs w:val="0"/>
          <w:i/>
          <w:iCs/>
          <w:noProof/>
        </w:rPr>
        <w:t>RRCConnectionReestablishment</w:t>
      </w:r>
      <w:r>
        <w:t xml:space="preserve"> will most likely be sent unencrypted</w:t>
      </w:r>
      <w:r w:rsidR="000E6894">
        <w:t xml:space="preserve"> and should therefore not setup DRBs etc.</w:t>
      </w:r>
      <w:bookmarkEnd w:id="102"/>
      <w:bookmarkEnd w:id="103"/>
      <w:bookmarkEnd w:id="104"/>
      <w:bookmarkEnd w:id="105"/>
      <w:bookmarkEnd w:id="106"/>
      <w:bookmarkEnd w:id="107"/>
      <w:bookmarkEnd w:id="108"/>
      <w:bookmarkEnd w:id="109"/>
      <w:bookmarkEnd w:id="110"/>
      <w:r>
        <w:t xml:space="preserve"> </w:t>
      </w:r>
      <w:bookmarkEnd w:id="111"/>
    </w:p>
    <w:p w14:paraId="67D8DCE7" w14:textId="77777777" w:rsidR="00B93570" w:rsidRDefault="00B93570" w:rsidP="00A71EA2">
      <w:pPr>
        <w:pStyle w:val="Proposal"/>
        <w:numPr>
          <w:ilvl w:val="0"/>
          <w:numId w:val="0"/>
        </w:numPr>
        <w:rPr>
          <w:b w:val="0"/>
        </w:rPr>
      </w:pPr>
    </w:p>
    <w:p w14:paraId="27508D6E" w14:textId="6A2F00FD" w:rsidR="002E069F" w:rsidRDefault="002E069F" w:rsidP="002E069F">
      <w:pPr>
        <w:pStyle w:val="Proposal"/>
        <w:numPr>
          <w:ilvl w:val="0"/>
          <w:numId w:val="0"/>
        </w:numPr>
      </w:pPr>
    </w:p>
    <w:p w14:paraId="2845C82C" w14:textId="3A10A844" w:rsidR="002E069F" w:rsidRDefault="002E069F" w:rsidP="002E069F">
      <w:pPr>
        <w:pStyle w:val="Heading2"/>
      </w:pPr>
      <w:r>
        <w:t>UE to network messages</w:t>
      </w:r>
    </w:p>
    <w:p w14:paraId="2E57256F" w14:textId="05F947BA" w:rsidR="002E069F" w:rsidRDefault="005C23E4" w:rsidP="002E069F">
      <w:pPr>
        <w:pStyle w:val="Heading3"/>
      </w:pPr>
      <w:r w:rsidRPr="000B3F93">
        <w:rPr>
          <w:i/>
        </w:rPr>
        <w:t>RRCConnectionResumeRequest</w:t>
      </w:r>
      <w:r>
        <w:t xml:space="preserve"> </w:t>
      </w:r>
      <w:r w:rsidR="002E069F">
        <w:t xml:space="preserve">and </w:t>
      </w:r>
      <w:r>
        <w:t>“</w:t>
      </w:r>
      <w:r w:rsidR="002E069F">
        <w:t>RRC RNA update request</w:t>
      </w:r>
      <w:r>
        <w:t>”</w:t>
      </w:r>
    </w:p>
    <w:p w14:paraId="2D123ED8" w14:textId="3765751E" w:rsidR="002E069F" w:rsidRDefault="002E069F" w:rsidP="002E069F">
      <w:r>
        <w:t>As stated in earlier contributions we think these messages are candidate for harmonization. The reason for this is that the content is similar</w:t>
      </w:r>
      <w:r w:rsidR="003F58DE">
        <w:t xml:space="preserve"> (e.g. RRC ResumeID, security info)</w:t>
      </w:r>
      <w:r>
        <w:t xml:space="preserve">, and that there could be cases where there is data waiting for a UE in RRC_INACTIVE performing an RRC RNA update request, in this case it could be </w:t>
      </w:r>
      <w:r w:rsidR="003F58DE">
        <w:t>beneficial</w:t>
      </w:r>
      <w:r>
        <w:t xml:space="preserve"> to immediately transition to a full resume. </w:t>
      </w:r>
      <w:proofErr w:type="gramStart"/>
      <w:r w:rsidR="00A83F7C">
        <w:t>In order to</w:t>
      </w:r>
      <w:proofErr w:type="gramEnd"/>
      <w:r w:rsidR="00A83F7C">
        <w:t xml:space="preserve"> be able to use the same message different cause values would be needed to separate the different cases. </w:t>
      </w:r>
    </w:p>
    <w:p w14:paraId="4A4AC8CE" w14:textId="637D80A2" w:rsidR="000E6894" w:rsidRDefault="000E6894" w:rsidP="002E069F">
      <w:r>
        <w:t xml:space="preserve">The harmonization of these messages was </w:t>
      </w:r>
      <w:proofErr w:type="gramStart"/>
      <w:r>
        <w:t>actually agreed</w:t>
      </w:r>
      <w:proofErr w:type="gramEnd"/>
      <w:r>
        <w:t xml:space="preserve"> in RAN2#98 but was left open in agreement from RAN2#99.</w:t>
      </w:r>
    </w:p>
    <w:p w14:paraId="482806BA" w14:textId="642177F8" w:rsidR="00A83F7C" w:rsidRDefault="00A83F7C" w:rsidP="00A83F7C">
      <w:pPr>
        <w:pStyle w:val="Proposal"/>
      </w:pPr>
      <w:bookmarkStart w:id="112" w:name="_Toc492995216"/>
      <w:bookmarkStart w:id="113" w:name="_Toc492995237"/>
      <w:bookmarkStart w:id="114" w:name="_Toc493838351"/>
      <w:bookmarkStart w:id="115" w:name="_Toc494183287"/>
      <w:bookmarkStart w:id="116" w:name="_Toc494286610"/>
      <w:bookmarkStart w:id="117" w:name="_Toc498506563"/>
      <w:bookmarkStart w:id="118" w:name="_Toc498617406"/>
      <w:bookmarkStart w:id="119" w:name="_Toc498629296"/>
      <w:bookmarkStart w:id="120" w:name="_Toc502932289"/>
      <w:bookmarkStart w:id="121" w:name="_Toc503456793"/>
      <w:r>
        <w:lastRenderedPageBreak/>
        <w:t xml:space="preserve">Harmonization of </w:t>
      </w:r>
      <w:r w:rsidR="005C23E4" w:rsidRPr="000B3F93">
        <w:rPr>
          <w:i/>
        </w:rPr>
        <w:t>RRCConnectionResumeRequest</w:t>
      </w:r>
      <w:r w:rsidR="005C23E4">
        <w:t xml:space="preserve"> </w:t>
      </w:r>
      <w:r>
        <w:t xml:space="preserve">and </w:t>
      </w:r>
      <w:r w:rsidR="005C23E4">
        <w:t>“</w:t>
      </w:r>
      <w:r>
        <w:t>RRC RNA update request</w:t>
      </w:r>
      <w:r w:rsidR="005C23E4">
        <w:t>”</w:t>
      </w:r>
      <w:r>
        <w:t xml:space="preserve"> using different cause values SHOULD be considered due to similar message content and due to that UE may end up in the same state after the procedure.</w:t>
      </w:r>
      <w:bookmarkEnd w:id="112"/>
      <w:bookmarkEnd w:id="113"/>
      <w:bookmarkEnd w:id="114"/>
      <w:bookmarkEnd w:id="115"/>
      <w:bookmarkEnd w:id="116"/>
      <w:bookmarkEnd w:id="117"/>
      <w:bookmarkEnd w:id="118"/>
      <w:bookmarkEnd w:id="119"/>
      <w:bookmarkEnd w:id="120"/>
      <w:r>
        <w:t xml:space="preserve"> </w:t>
      </w:r>
      <w:bookmarkEnd w:id="121"/>
    </w:p>
    <w:p w14:paraId="63BC7B20" w14:textId="5A31EB98" w:rsidR="00A83F7C" w:rsidRDefault="00A83F7C" w:rsidP="00A83F7C">
      <w:pPr>
        <w:pStyle w:val="Proposal"/>
        <w:numPr>
          <w:ilvl w:val="0"/>
          <w:numId w:val="0"/>
        </w:numPr>
      </w:pPr>
      <w:r>
        <w:t xml:space="preserve"> </w:t>
      </w:r>
    </w:p>
    <w:p w14:paraId="6EB10D5C" w14:textId="166CFDF8" w:rsidR="00A83F7C" w:rsidRDefault="005C23E4" w:rsidP="00A83F7C">
      <w:pPr>
        <w:pStyle w:val="Heading3"/>
      </w:pPr>
      <w:r w:rsidRPr="000B3F93">
        <w:rPr>
          <w:i/>
        </w:rPr>
        <w:t>RRCConnectionResumeRequest</w:t>
      </w:r>
      <w:r>
        <w:t xml:space="preserve"> </w:t>
      </w:r>
      <w:r w:rsidR="00A83F7C">
        <w:t xml:space="preserve">and/or </w:t>
      </w:r>
      <w:r w:rsidRPr="000B3F93">
        <w:rPr>
          <w:i/>
        </w:rPr>
        <w:t>RRCConnectionRequest</w:t>
      </w:r>
      <w:r w:rsidR="00A83F7C">
        <w:t xml:space="preserve">, and/or </w:t>
      </w:r>
      <w:r w:rsidRPr="000B3F93">
        <w:rPr>
          <w:i/>
        </w:rPr>
        <w:t>RRCConnectionReestablishmentRequest</w:t>
      </w:r>
      <w:r w:rsidR="00A83F7C">
        <w:t>.</w:t>
      </w:r>
    </w:p>
    <w:p w14:paraId="3E88F8C2" w14:textId="1760F65A" w:rsidR="00A83F7C" w:rsidRDefault="00A83F7C" w:rsidP="00A83F7C">
      <w:r>
        <w:t>The harmonization of these messages is dis</w:t>
      </w:r>
      <w:r w:rsidR="006F6127">
        <w:t>cussed in various contributions [1-12].</w:t>
      </w:r>
      <w:r>
        <w:t xml:space="preserve"> In our view, it should be easy to conclude that there is no purpose of merging the resume with the connection setup message since these messages have very different content (different identities, security / no security) and different purposes (setup all DRBs / security /etc. vs. just setting up SRB1). </w:t>
      </w:r>
    </w:p>
    <w:p w14:paraId="7437C488" w14:textId="473329AD" w:rsidR="00A83F7C" w:rsidRDefault="00A83F7C" w:rsidP="00A83F7C">
      <w:pPr>
        <w:pStyle w:val="Proposal"/>
      </w:pPr>
      <w:bookmarkStart w:id="122" w:name="_Toc492995217"/>
      <w:bookmarkStart w:id="123" w:name="_Toc492995238"/>
      <w:bookmarkStart w:id="124" w:name="_Toc493838352"/>
      <w:bookmarkStart w:id="125" w:name="_Toc494183288"/>
      <w:bookmarkStart w:id="126" w:name="_Toc494286611"/>
      <w:bookmarkStart w:id="127" w:name="_Toc498506564"/>
      <w:bookmarkStart w:id="128" w:name="_Toc498617407"/>
      <w:bookmarkStart w:id="129" w:name="_Toc498629297"/>
      <w:bookmarkStart w:id="130" w:name="_Toc502932290"/>
      <w:bookmarkStart w:id="131" w:name="_Toc503456794"/>
      <w:r>
        <w:t xml:space="preserve">The </w:t>
      </w:r>
      <w:r w:rsidR="005C23E4" w:rsidRPr="000B3F93">
        <w:rPr>
          <w:i/>
        </w:rPr>
        <w:t>RRCConnectionRequest</w:t>
      </w:r>
      <w:r w:rsidR="005C23E4">
        <w:t xml:space="preserve"> </w:t>
      </w:r>
      <w:r>
        <w:t xml:space="preserve">message SHOULD NOT be harmonized with the </w:t>
      </w:r>
      <w:r w:rsidR="005C23E4" w:rsidRPr="000B3F93">
        <w:rPr>
          <w:i/>
        </w:rPr>
        <w:t>RRCConnectionResumeRequest</w:t>
      </w:r>
      <w:r w:rsidR="005C23E4">
        <w:t xml:space="preserve"> </w:t>
      </w:r>
      <w:r>
        <w:t xml:space="preserve">or </w:t>
      </w:r>
      <w:r w:rsidR="005C23E4" w:rsidRPr="000B3F93">
        <w:rPr>
          <w:i/>
        </w:rPr>
        <w:t>RRCConnectionReestablishmentRequest</w:t>
      </w:r>
      <w:r w:rsidR="005C23E4">
        <w:t xml:space="preserve"> </w:t>
      </w:r>
      <w:r>
        <w:t>message due to different content and purpose.</w:t>
      </w:r>
      <w:bookmarkEnd w:id="122"/>
      <w:bookmarkEnd w:id="123"/>
      <w:bookmarkEnd w:id="124"/>
      <w:bookmarkEnd w:id="125"/>
      <w:bookmarkEnd w:id="126"/>
      <w:bookmarkEnd w:id="127"/>
      <w:bookmarkEnd w:id="128"/>
      <w:bookmarkEnd w:id="129"/>
      <w:bookmarkEnd w:id="130"/>
      <w:bookmarkEnd w:id="131"/>
    </w:p>
    <w:p w14:paraId="052D7E2A" w14:textId="2BA3B318" w:rsidR="00D43032" w:rsidRDefault="00A83F7C" w:rsidP="00D43032">
      <w:r w:rsidRPr="00A83F7C">
        <w:t xml:space="preserve">When </w:t>
      </w:r>
      <w:r>
        <w:t xml:space="preserve">it comes to the </w:t>
      </w:r>
      <w:r w:rsidR="005C23E4" w:rsidRPr="000B3F93">
        <w:rPr>
          <w:i/>
        </w:rPr>
        <w:t>RRCConnectionReestablishmentRequest</w:t>
      </w:r>
      <w:r w:rsidR="005C23E4">
        <w:t xml:space="preserve"> </w:t>
      </w:r>
      <w:r>
        <w:t xml:space="preserve">and </w:t>
      </w:r>
      <w:r w:rsidR="005C23E4" w:rsidRPr="000B3F93">
        <w:rPr>
          <w:i/>
        </w:rPr>
        <w:t>RRCConnectionResumeRequest</w:t>
      </w:r>
      <w:r>
        <w:t xml:space="preserve"> messages more detailed considerations are needed. Currently in LTE</w:t>
      </w:r>
      <w:r w:rsidR="00611480">
        <w:t>,</w:t>
      </w:r>
      <w:r>
        <w:t xml:space="preserve"> these messages have clearly different content and </w:t>
      </w:r>
      <w:proofErr w:type="gramStart"/>
      <w:r>
        <w:t>purpose</w:t>
      </w:r>
      <w:r w:rsidR="00611480">
        <w:t xml:space="preserve"> </w:t>
      </w:r>
      <w:r w:rsidR="00D43032">
        <w:t xml:space="preserve"> as</w:t>
      </w:r>
      <w:proofErr w:type="gramEnd"/>
      <w:r w:rsidR="00D43032">
        <w:t xml:space="preserve"> can be seen in the table below:</w:t>
      </w:r>
    </w:p>
    <w:p w14:paraId="5B94EB2F" w14:textId="77777777" w:rsidR="00D43032" w:rsidRDefault="00D43032" w:rsidP="00D43032"/>
    <w:tbl>
      <w:tblPr>
        <w:tblStyle w:val="PlainTable1"/>
        <w:tblW w:w="0" w:type="auto"/>
        <w:tblLook w:val="04A0" w:firstRow="1" w:lastRow="0" w:firstColumn="1" w:lastColumn="0" w:noHBand="0" w:noVBand="1"/>
      </w:tblPr>
      <w:tblGrid>
        <w:gridCol w:w="3209"/>
        <w:gridCol w:w="3210"/>
        <w:gridCol w:w="3210"/>
      </w:tblGrid>
      <w:tr w:rsidR="00D43032" w14:paraId="42650BA9" w14:textId="77777777" w:rsidTr="00D430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222FD03" w14:textId="77777777" w:rsidR="00D43032" w:rsidRDefault="00D43032" w:rsidP="00D43032"/>
        </w:tc>
        <w:tc>
          <w:tcPr>
            <w:tcW w:w="3210" w:type="dxa"/>
          </w:tcPr>
          <w:p w14:paraId="035128F8" w14:textId="57B9356E" w:rsidR="00D43032" w:rsidRDefault="00D43032" w:rsidP="00D43032">
            <w:pPr>
              <w:cnfStyle w:val="100000000000" w:firstRow="1" w:lastRow="0" w:firstColumn="0" w:lastColumn="0" w:oddVBand="0" w:evenVBand="0" w:oddHBand="0" w:evenHBand="0" w:firstRowFirstColumn="0" w:firstRowLastColumn="0" w:lastRowFirstColumn="0" w:lastRowLastColumn="0"/>
            </w:pPr>
            <w:r>
              <w:t>Resume</w:t>
            </w:r>
          </w:p>
        </w:tc>
        <w:tc>
          <w:tcPr>
            <w:tcW w:w="3210" w:type="dxa"/>
          </w:tcPr>
          <w:p w14:paraId="5B9D7381" w14:textId="76347F52" w:rsidR="00D43032" w:rsidRDefault="00D43032" w:rsidP="00D43032">
            <w:pPr>
              <w:cnfStyle w:val="100000000000" w:firstRow="1" w:lastRow="0" w:firstColumn="0" w:lastColumn="0" w:oddVBand="0" w:evenVBand="0" w:oddHBand="0" w:evenHBand="0" w:firstRowFirstColumn="0" w:firstRowLastColumn="0" w:lastRowFirstColumn="0" w:lastRowLastColumn="0"/>
            </w:pPr>
            <w:r>
              <w:t>Re-establish</w:t>
            </w:r>
          </w:p>
        </w:tc>
      </w:tr>
      <w:tr w:rsidR="00D43032" w14:paraId="6EB70003"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97D1D2C" w14:textId="12DB5850" w:rsidR="00D43032" w:rsidRDefault="00D43032" w:rsidP="00D43032">
            <w:r>
              <w:t>Network UE synchronization</w:t>
            </w:r>
          </w:p>
        </w:tc>
        <w:tc>
          <w:tcPr>
            <w:tcW w:w="3210" w:type="dxa"/>
          </w:tcPr>
          <w:p w14:paraId="0FD50577" w14:textId="6341E617" w:rsidR="00D43032" w:rsidRPr="00F93EA6" w:rsidRDefault="00D43032" w:rsidP="00D43032">
            <w:pPr>
              <w:cnfStyle w:val="000000100000" w:firstRow="0" w:lastRow="0" w:firstColumn="0" w:lastColumn="0" w:oddVBand="0" w:evenVBand="0" w:oddHBand="1" w:evenHBand="0" w:firstRowFirstColumn="0" w:firstRowLastColumn="0" w:lastRowFirstColumn="0" w:lastRowLastColumn="0"/>
            </w:pPr>
            <w:r w:rsidRPr="00F93EA6">
              <w:t>UE state is synchronized at suspend</w:t>
            </w:r>
            <w:r w:rsidR="00AC238E" w:rsidRPr="00F93EA6">
              <w:t>. Delta-configuration is assumed.</w:t>
            </w:r>
          </w:p>
        </w:tc>
        <w:tc>
          <w:tcPr>
            <w:tcW w:w="3210" w:type="dxa"/>
          </w:tcPr>
          <w:p w14:paraId="7A3F6FF5" w14:textId="28C915C6" w:rsidR="00D43032" w:rsidRPr="00F93EA6" w:rsidRDefault="00D43032" w:rsidP="00D43032">
            <w:pPr>
              <w:cnfStyle w:val="000000100000" w:firstRow="0" w:lastRow="0" w:firstColumn="0" w:lastColumn="0" w:oddVBand="0" w:evenVBand="0" w:oddHBand="1" w:evenHBand="0" w:firstRowFirstColumn="0" w:firstRowLastColumn="0" w:lastRowFirstColumn="0" w:lastRowLastColumn="0"/>
            </w:pPr>
            <w:r w:rsidRPr="00F93EA6">
              <w:t>UE and network state may be unsynchronized</w:t>
            </w:r>
            <w:r w:rsidR="00AC238E" w:rsidRPr="00F93EA6">
              <w:t xml:space="preserve">. Full configuration is required. </w:t>
            </w:r>
          </w:p>
        </w:tc>
      </w:tr>
      <w:tr w:rsidR="00D43032" w14:paraId="6E2226D2"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D887696" w14:textId="7161597C" w:rsidR="00D43032" w:rsidRDefault="00D43032" w:rsidP="00D43032">
            <w:r>
              <w:t>Purpose of the procedure</w:t>
            </w:r>
          </w:p>
        </w:tc>
        <w:tc>
          <w:tcPr>
            <w:tcW w:w="3210" w:type="dxa"/>
          </w:tcPr>
          <w:p w14:paraId="773A504D" w14:textId="290FB737" w:rsidR="00D43032" w:rsidRPr="00F93EA6" w:rsidRDefault="00D43032" w:rsidP="00D43032">
            <w:pPr>
              <w:cnfStyle w:val="000000000000" w:firstRow="0" w:lastRow="0" w:firstColumn="0" w:lastColumn="0" w:oddVBand="0" w:evenVBand="0" w:oddHBand="0" w:evenHBand="0" w:firstRowFirstColumn="0" w:firstRowLastColumn="0" w:lastRowFirstColumn="0" w:lastRowLastColumn="0"/>
            </w:pPr>
            <w:r w:rsidRPr="00F93EA6">
              <w:t>Re-establish all DRBs, security, etc.</w:t>
            </w:r>
          </w:p>
        </w:tc>
        <w:tc>
          <w:tcPr>
            <w:tcW w:w="3210" w:type="dxa"/>
          </w:tcPr>
          <w:p w14:paraId="132784E6" w14:textId="5A63E55B" w:rsidR="00D43032" w:rsidRPr="00F93EA6" w:rsidRDefault="00D43032" w:rsidP="00D43032">
            <w:pPr>
              <w:cnfStyle w:val="000000000000" w:firstRow="0" w:lastRow="0" w:firstColumn="0" w:lastColumn="0" w:oddVBand="0" w:evenVBand="0" w:oddHBand="0" w:evenHBand="0" w:firstRowFirstColumn="0" w:firstRowLastColumn="0" w:lastRowFirstColumn="0" w:lastRowLastColumn="0"/>
            </w:pPr>
            <w:r w:rsidRPr="00F93EA6">
              <w:t>Re-establish SRB</w:t>
            </w:r>
            <w:r w:rsidR="00A80760" w:rsidRPr="00F93EA6">
              <w:t>1</w:t>
            </w:r>
          </w:p>
        </w:tc>
      </w:tr>
      <w:tr w:rsidR="00D43032" w14:paraId="77902E62"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F383A21" w14:textId="0DDB52DF" w:rsidR="00D43032" w:rsidRDefault="00D43032" w:rsidP="00D43032">
            <w:r>
              <w:t>Content of message</w:t>
            </w:r>
          </w:p>
        </w:tc>
        <w:tc>
          <w:tcPr>
            <w:tcW w:w="3210" w:type="dxa"/>
          </w:tcPr>
          <w:p w14:paraId="1B1AD6F0" w14:textId="71D13376" w:rsidR="00D43032" w:rsidRDefault="001E2A78" w:rsidP="00D43032">
            <w:pPr>
              <w:cnfStyle w:val="000000100000" w:firstRow="0" w:lastRow="0" w:firstColumn="0" w:lastColumn="0" w:oddVBand="0" w:evenVBand="0" w:oddHBand="1" w:evenHBand="0" w:firstRowFirstColumn="0" w:firstRowLastColumn="0" w:lastRowFirstColumn="0" w:lastRowLastColumn="0"/>
            </w:pPr>
            <w:r>
              <w:t>I-RNTI</w:t>
            </w:r>
            <w:r w:rsidR="00D43032">
              <w:t xml:space="preserve">, short </w:t>
            </w:r>
            <w:r w:rsidR="00A80760">
              <w:t xml:space="preserve">Resume </w:t>
            </w:r>
            <w:r w:rsidR="00D43032">
              <w:t>MAC-I</w:t>
            </w:r>
          </w:p>
        </w:tc>
        <w:tc>
          <w:tcPr>
            <w:tcW w:w="3210" w:type="dxa"/>
          </w:tcPr>
          <w:p w14:paraId="6FB46B95" w14:textId="65D37A67" w:rsidR="00D43032" w:rsidRDefault="00D43032" w:rsidP="00D43032">
            <w:pPr>
              <w:cnfStyle w:val="000000100000" w:firstRow="0" w:lastRow="0" w:firstColumn="0" w:lastColumn="0" w:oddVBand="0" w:evenVBand="0" w:oddHBand="1" w:evenHBand="0" w:firstRowFirstColumn="0" w:firstRowLastColumn="0" w:lastRowFirstColumn="0" w:lastRowLastColumn="0"/>
            </w:pPr>
            <w:r>
              <w:t>C-RNTI, old cell, short-MAC-I</w:t>
            </w:r>
          </w:p>
        </w:tc>
      </w:tr>
      <w:tr w:rsidR="00D43032" w14:paraId="0AF37DB5"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1505E29" w14:textId="2F5AE5B4" w:rsidR="00D43032" w:rsidRDefault="00D43032" w:rsidP="00D43032">
            <w:r>
              <w:t>Usage</w:t>
            </w:r>
          </w:p>
        </w:tc>
        <w:tc>
          <w:tcPr>
            <w:tcW w:w="3210" w:type="dxa"/>
          </w:tcPr>
          <w:p w14:paraId="33392EC6" w14:textId="582E164C" w:rsidR="00D43032" w:rsidRDefault="00D43032" w:rsidP="00D43032">
            <w:pPr>
              <w:cnfStyle w:val="000000000000" w:firstRow="0" w:lastRow="0" w:firstColumn="0" w:lastColumn="0" w:oddVBand="0" w:evenVBand="0" w:oddHBand="0" w:evenHBand="0" w:firstRowFirstColumn="0" w:firstRowLastColumn="0" w:lastRowFirstColumn="0" w:lastRowLastColumn="0"/>
            </w:pPr>
            <w:r>
              <w:t>Normal procedure</w:t>
            </w:r>
            <w:r w:rsidR="00A80760">
              <w:t xml:space="preserve"> (critical to optimize)</w:t>
            </w:r>
          </w:p>
        </w:tc>
        <w:tc>
          <w:tcPr>
            <w:tcW w:w="3210" w:type="dxa"/>
          </w:tcPr>
          <w:p w14:paraId="33C440B7" w14:textId="7D3F75AE" w:rsidR="00D43032" w:rsidRDefault="00D43032" w:rsidP="00D43032">
            <w:pPr>
              <w:cnfStyle w:val="000000000000" w:firstRow="0" w:lastRow="0" w:firstColumn="0" w:lastColumn="0" w:oddVBand="0" w:evenVBand="0" w:oddHBand="0" w:evenHBand="0" w:firstRowFirstColumn="0" w:firstRowLastColumn="0" w:lastRowFirstColumn="0" w:lastRowLastColumn="0"/>
            </w:pPr>
            <w:r>
              <w:t>Failure case</w:t>
            </w:r>
          </w:p>
        </w:tc>
      </w:tr>
      <w:tr w:rsidR="00C04CE2" w14:paraId="4C4FFA34"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6031FFE" w14:textId="36025181" w:rsidR="00C04CE2" w:rsidRDefault="00C04CE2" w:rsidP="00D43032">
            <w:r>
              <w:t>Encryption of MSG4</w:t>
            </w:r>
          </w:p>
        </w:tc>
        <w:tc>
          <w:tcPr>
            <w:tcW w:w="3210" w:type="dxa"/>
          </w:tcPr>
          <w:p w14:paraId="60EF07B9" w14:textId="445F5CB8" w:rsidR="00C04CE2" w:rsidRDefault="00A71EA2" w:rsidP="00D43032">
            <w:pPr>
              <w:cnfStyle w:val="000000100000" w:firstRow="0" w:lastRow="0" w:firstColumn="0" w:lastColumn="0" w:oddVBand="0" w:evenVBand="0" w:oddHBand="1" w:evenHBand="0" w:firstRowFirstColumn="0" w:firstRowLastColumn="0" w:lastRowFirstColumn="0" w:lastRowLastColumn="0"/>
            </w:pPr>
            <w:r>
              <w:t>RAN2 aims at encrypting this message</w:t>
            </w:r>
          </w:p>
        </w:tc>
        <w:tc>
          <w:tcPr>
            <w:tcW w:w="3210" w:type="dxa"/>
          </w:tcPr>
          <w:p w14:paraId="4D0823BD" w14:textId="055ADDA8" w:rsidR="00C04CE2" w:rsidRDefault="00A71EA2" w:rsidP="00D43032">
            <w:pPr>
              <w:cnfStyle w:val="000000100000" w:firstRow="0" w:lastRow="0" w:firstColumn="0" w:lastColumn="0" w:oddVBand="0" w:evenVBand="0" w:oddHBand="1" w:evenHBand="0" w:firstRowFirstColumn="0" w:firstRowLastColumn="0" w:lastRowFirstColumn="0" w:lastRowLastColumn="0"/>
            </w:pPr>
            <w:r>
              <w:t>Encrypting this message might not be so easy</w:t>
            </w:r>
          </w:p>
        </w:tc>
      </w:tr>
    </w:tbl>
    <w:p w14:paraId="4AF16DDD" w14:textId="53BBA6FC" w:rsidR="00D43032" w:rsidRDefault="00D43032" w:rsidP="00D43032"/>
    <w:p w14:paraId="4A5B4316" w14:textId="4DF54E8B" w:rsidR="00A83F7C" w:rsidRDefault="008F6C8A" w:rsidP="00A83F7C">
      <w:r>
        <w:t>In [</w:t>
      </w:r>
      <w:r w:rsidR="009E7521">
        <w:t>1, 7</w:t>
      </w:r>
      <w:r>
        <w:t>] there is some proposals for harmonization of these messages, overall, we think these proposals bring in a lot of extra complexity without any tangible benefits. E.g.</w:t>
      </w:r>
      <w:r w:rsidR="00611480">
        <w:t>:</w:t>
      </w:r>
    </w:p>
    <w:p w14:paraId="1776AEA0" w14:textId="0C27C35A" w:rsidR="008F6C8A" w:rsidRDefault="008F6C8A" w:rsidP="008F6C8A">
      <w:pPr>
        <w:pStyle w:val="ListParagraph"/>
        <w:numPr>
          <w:ilvl w:val="0"/>
          <w:numId w:val="24"/>
        </w:numPr>
      </w:pPr>
      <w:proofErr w:type="gramStart"/>
      <w:r>
        <w:t>In order to</w:t>
      </w:r>
      <w:proofErr w:type="gramEnd"/>
      <w:r>
        <w:t xml:space="preserve"> harmonize the </w:t>
      </w:r>
      <w:r w:rsidR="00611480">
        <w:t>procedure,</w:t>
      </w:r>
      <w:r>
        <w:t xml:space="preserve"> the UE would need to be provided with a valid </w:t>
      </w:r>
      <w:r w:rsidR="001E2A78">
        <w:t>I-RNTI</w:t>
      </w:r>
      <w:r>
        <w:t xml:space="preserve"> while in RRC_CONNECTED not only when transitioning to RRC_INACTIVE. This will lead to more overhead since the </w:t>
      </w:r>
      <w:r w:rsidR="001E2A78">
        <w:t>I-RNTI</w:t>
      </w:r>
      <w:r>
        <w:t xml:space="preserve"> would need to be provided all the time to the UE e.g. at handover. </w:t>
      </w:r>
      <w:r w:rsidR="00611480">
        <w:t xml:space="preserve">Increasing </w:t>
      </w:r>
      <w:r>
        <w:t xml:space="preserve">the </w:t>
      </w:r>
      <w:r w:rsidR="0079347B">
        <w:t xml:space="preserve">size of the </w:t>
      </w:r>
      <w:r>
        <w:t xml:space="preserve">handover message </w:t>
      </w:r>
      <w:r w:rsidR="00611480">
        <w:t xml:space="preserve">for the sake of being prepared for a failure </w:t>
      </w:r>
      <w:r>
        <w:t>could lead to more handover failures</w:t>
      </w:r>
      <w:r w:rsidR="009E7521">
        <w:t>, which is not motivated by any gains of harmonization</w:t>
      </w:r>
      <w:r>
        <w:t xml:space="preserve">. </w:t>
      </w:r>
    </w:p>
    <w:p w14:paraId="79DA0FE6" w14:textId="0C421541" w:rsidR="008F6C8A" w:rsidRDefault="008F6C8A" w:rsidP="009E7521">
      <w:pPr>
        <w:pStyle w:val="ListParagraph"/>
        <w:numPr>
          <w:ilvl w:val="0"/>
          <w:numId w:val="24"/>
        </w:numPr>
      </w:pPr>
      <w:proofErr w:type="gramStart"/>
      <w:r>
        <w:t>In order to</w:t>
      </w:r>
      <w:proofErr w:type="gramEnd"/>
      <w:r>
        <w:t xml:space="preserve"> support encryption of MSG4 for re-establish the UE need to be provided with information on how to derive the key to use in the target cell. This could mean that the network need to provide the UE with the NCC </w:t>
      </w:r>
      <w:r w:rsidR="00611480">
        <w:t xml:space="preserve">(or any equivalent parameter) </w:t>
      </w:r>
      <w:r>
        <w:t xml:space="preserve">to be used in case of failure. The problem with this is that the NCC could change e.g. after the Path Switch procedure, which </w:t>
      </w:r>
      <w:r>
        <w:lastRenderedPageBreak/>
        <w:t xml:space="preserve">could require extra UE </w:t>
      </w:r>
      <w:proofErr w:type="spellStart"/>
      <w:r w:rsidR="00260A8D">
        <w:t>signaling</w:t>
      </w:r>
      <w:proofErr w:type="spellEnd"/>
      <w:r w:rsidR="0079347B">
        <w:t xml:space="preserve"> (and a </w:t>
      </w:r>
      <w:r w:rsidR="0079347B" w:rsidRPr="0079347B">
        <w:rPr>
          <w:b/>
        </w:rPr>
        <w:t>new procedure</w:t>
      </w:r>
      <w:r w:rsidR="0079347B">
        <w:t xml:space="preserve"> to be specified)</w:t>
      </w:r>
      <w:r w:rsidR="009E7521">
        <w:t>, which is not motivated by any gains of harmonization</w:t>
      </w:r>
      <w:r w:rsidR="00616226">
        <w:t xml:space="preserve"> (see </w:t>
      </w:r>
      <w:proofErr w:type="spellStart"/>
      <w:r w:rsidR="00260A8D">
        <w:t>signaling</w:t>
      </w:r>
      <w:proofErr w:type="spellEnd"/>
      <w:r w:rsidR="00616226">
        <w:t xml:space="preserve"> flow below)</w:t>
      </w:r>
      <w:r>
        <w:t>.</w:t>
      </w:r>
      <w:r w:rsidR="002E5D5B">
        <w:t xml:space="preserve"> </w:t>
      </w:r>
    </w:p>
    <w:p w14:paraId="7B894468" w14:textId="6C7E1854" w:rsidR="008F6C8A" w:rsidRPr="00F93EA6" w:rsidRDefault="00611480" w:rsidP="008F6C8A">
      <w:pPr>
        <w:pStyle w:val="ListParagraph"/>
        <w:numPr>
          <w:ilvl w:val="0"/>
          <w:numId w:val="24"/>
        </w:numPr>
      </w:pPr>
      <w:r>
        <w:t xml:space="preserve">Reestablishment can be triggered upon </w:t>
      </w:r>
      <w:r w:rsidR="008F6C8A">
        <w:t>radio link failure</w:t>
      </w:r>
      <w:r>
        <w:t>, which</w:t>
      </w:r>
      <w:r w:rsidR="008F6C8A">
        <w:t xml:space="preserve"> can happen at any time and be caused by different things. For this case, it is difficult to align the procedure with the resume procedure which is synchronized. The reason </w:t>
      </w:r>
      <w:r w:rsidR="008F6C8A" w:rsidRPr="00F93EA6">
        <w:t>for this is that some many different error cases needs to be considered (including cases when the failure occurred in the middle of an ongoing RRC procedure</w:t>
      </w:r>
      <w:r w:rsidR="002E5D5B" w:rsidRPr="00F93EA6">
        <w:t>, such as a procedure to provide the NCC to the UE</w:t>
      </w:r>
      <w:r w:rsidR="008F6C8A" w:rsidRPr="00F93EA6">
        <w:t>).</w:t>
      </w:r>
      <w:r w:rsidR="00260A8D" w:rsidRPr="00F93EA6">
        <w:t xml:space="preserve"> </w:t>
      </w:r>
      <w:r w:rsidR="00AC238E" w:rsidRPr="00F93EA6">
        <w:t xml:space="preserve">An example of this is that today Resume uses delta-configuration while the first RRC Connection Reconfiguration is always a full configuration. </w:t>
      </w:r>
    </w:p>
    <w:p w14:paraId="280EA364" w14:textId="7D030914" w:rsidR="00616226" w:rsidRDefault="00616226" w:rsidP="00616226">
      <w:pPr>
        <w:ind w:left="360"/>
      </w:pPr>
      <w:r>
        <w:object w:dxaOrig="12496" w:dyaOrig="6990" w14:anchorId="01D25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6.25pt" o:ole="">
            <v:imagedata r:id="rId14" o:title=""/>
          </v:shape>
          <o:OLEObject Type="Embed" ProgID="Visio.Drawing.15" ShapeID="_x0000_i1025" DrawAspect="Content" ObjectID="_1577233510" r:id="rId15"/>
        </w:object>
      </w:r>
    </w:p>
    <w:p w14:paraId="284DAD93" w14:textId="77777777" w:rsidR="008F6C8A" w:rsidRDefault="008F6C8A" w:rsidP="000433B6"/>
    <w:p w14:paraId="7E810284" w14:textId="5C0DE004" w:rsidR="000433B6" w:rsidRDefault="000433B6" w:rsidP="000433B6">
      <w:pPr>
        <w:pStyle w:val="Observation"/>
      </w:pPr>
      <w:bookmarkStart w:id="132" w:name="_Toc492995205"/>
      <w:bookmarkStart w:id="133" w:name="_Toc494183277"/>
      <w:bookmarkStart w:id="134" w:name="_Toc494286600"/>
      <w:bookmarkStart w:id="135" w:name="_Toc498328208"/>
      <w:bookmarkStart w:id="136" w:name="_Toc498506553"/>
      <w:bookmarkStart w:id="137" w:name="_Toc498629286"/>
      <w:bookmarkStart w:id="138" w:name="_Toc502932279"/>
      <w:bookmarkStart w:id="139" w:name="_Toc503456783"/>
      <w:r>
        <w:t>Using the same procedure for RRC Connection Resume and RRC Connection Re-establishment would increase the overhead for RRC_CONNECTED UEs</w:t>
      </w:r>
      <w:bookmarkEnd w:id="132"/>
      <w:bookmarkEnd w:id="133"/>
      <w:bookmarkEnd w:id="134"/>
      <w:r w:rsidR="00616226">
        <w:t xml:space="preserve"> and would require a new procedure to be specified to provide the NCC to the UE in connected.</w:t>
      </w:r>
      <w:bookmarkEnd w:id="135"/>
      <w:bookmarkEnd w:id="136"/>
      <w:bookmarkEnd w:id="137"/>
      <w:bookmarkEnd w:id="138"/>
      <w:bookmarkEnd w:id="139"/>
    </w:p>
    <w:p w14:paraId="364A8381" w14:textId="77777777" w:rsidR="000433B6" w:rsidRDefault="000433B6" w:rsidP="000433B6">
      <w:pPr>
        <w:pStyle w:val="Observation"/>
      </w:pPr>
      <w:bookmarkStart w:id="140" w:name="_Toc492995206"/>
      <w:bookmarkStart w:id="141" w:name="_Toc494183278"/>
      <w:bookmarkStart w:id="142" w:name="_Toc494286601"/>
      <w:bookmarkStart w:id="143" w:name="_Toc498328209"/>
      <w:bookmarkStart w:id="144" w:name="_Toc498506554"/>
      <w:bookmarkStart w:id="145" w:name="_Toc498629287"/>
      <w:bookmarkStart w:id="146" w:name="_Toc502932280"/>
      <w:bookmarkStart w:id="147" w:name="_Toc503456784"/>
      <w:r>
        <w:t>For RRC Re-establishment the AS context (e.g. DRB configuration) may be unsynchronized between the UE and RAN</w:t>
      </w:r>
      <w:bookmarkEnd w:id="140"/>
      <w:bookmarkEnd w:id="141"/>
      <w:bookmarkEnd w:id="142"/>
      <w:bookmarkEnd w:id="143"/>
      <w:bookmarkEnd w:id="144"/>
      <w:bookmarkEnd w:id="145"/>
      <w:bookmarkEnd w:id="146"/>
      <w:bookmarkEnd w:id="147"/>
    </w:p>
    <w:p w14:paraId="311A8767" w14:textId="1E845A90" w:rsidR="00616226" w:rsidRDefault="000433B6" w:rsidP="000433B6">
      <w:pPr>
        <w:pStyle w:val="Observation"/>
      </w:pPr>
      <w:bookmarkStart w:id="148" w:name="_Toc492995207"/>
      <w:bookmarkStart w:id="149" w:name="_Toc494183279"/>
      <w:bookmarkStart w:id="150" w:name="_Toc494286602"/>
      <w:bookmarkStart w:id="151" w:name="_Toc498328210"/>
      <w:bookmarkStart w:id="152" w:name="_Toc498506555"/>
      <w:bookmarkStart w:id="153" w:name="_Toc498629288"/>
      <w:bookmarkStart w:id="154" w:name="_Toc502932281"/>
      <w:bookmarkStart w:id="155" w:name="_Toc503456785"/>
      <w:r>
        <w:t xml:space="preserve">For RRC Resume it was agreed at </w:t>
      </w:r>
      <w:r w:rsidR="001065FC">
        <w:t>the earlier</w:t>
      </w:r>
      <w:r>
        <w:t xml:space="preserve">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bookmarkEnd w:id="148"/>
      <w:bookmarkEnd w:id="149"/>
      <w:bookmarkEnd w:id="150"/>
      <w:bookmarkEnd w:id="151"/>
      <w:bookmarkEnd w:id="152"/>
      <w:bookmarkEnd w:id="153"/>
      <w:bookmarkEnd w:id="154"/>
      <w:bookmarkEnd w:id="155"/>
      <w:r>
        <w:t xml:space="preserve"> </w:t>
      </w:r>
    </w:p>
    <w:p w14:paraId="7602425F" w14:textId="6150F053" w:rsidR="000433B6" w:rsidRDefault="000433B6" w:rsidP="000433B6">
      <w:pPr>
        <w:pStyle w:val="Proposal"/>
      </w:pPr>
      <w:bookmarkStart w:id="156" w:name="_Toc492995218"/>
      <w:bookmarkStart w:id="157" w:name="_Toc492995239"/>
      <w:bookmarkStart w:id="158" w:name="_Toc493838353"/>
      <w:bookmarkStart w:id="159" w:name="_Toc494183289"/>
      <w:bookmarkStart w:id="160" w:name="_Toc494286612"/>
      <w:bookmarkStart w:id="161" w:name="_Toc498506565"/>
      <w:bookmarkStart w:id="162" w:name="_Toc498617408"/>
      <w:bookmarkStart w:id="163" w:name="_Toc498629298"/>
      <w:bookmarkStart w:id="164" w:name="_Toc502932291"/>
      <w:bookmarkStart w:id="165" w:name="_Toc503456795"/>
      <w:r>
        <w:t xml:space="preserve">The </w:t>
      </w:r>
      <w:r w:rsidR="005C23E4" w:rsidRPr="000B3F93">
        <w:rPr>
          <w:i/>
        </w:rPr>
        <w:t>RRCConnectionReestablishmentRequest</w:t>
      </w:r>
      <w:r w:rsidR="005C23E4">
        <w:t xml:space="preserve"> </w:t>
      </w:r>
      <w:r>
        <w:t xml:space="preserve">message SHOULD NOT be harmonized with the </w:t>
      </w:r>
      <w:r w:rsidR="005C23E4" w:rsidRPr="000B3F93">
        <w:rPr>
          <w:i/>
        </w:rPr>
        <w:t>RRCConnectionResumeRequest</w:t>
      </w:r>
      <w:r w:rsidR="005C23E4">
        <w:t xml:space="preserve"> </w:t>
      </w:r>
      <w:r>
        <w:t>due to different content and purpose</w:t>
      </w:r>
      <w:r w:rsidR="00886966">
        <w:t xml:space="preserve"> leading to extra complexities and signalling overhead</w:t>
      </w:r>
      <w:r>
        <w:t>.</w:t>
      </w:r>
      <w:bookmarkEnd w:id="156"/>
      <w:bookmarkEnd w:id="157"/>
      <w:bookmarkEnd w:id="158"/>
      <w:bookmarkEnd w:id="159"/>
      <w:bookmarkEnd w:id="160"/>
      <w:bookmarkEnd w:id="161"/>
      <w:bookmarkEnd w:id="162"/>
      <w:bookmarkEnd w:id="163"/>
      <w:bookmarkEnd w:id="164"/>
      <w:bookmarkEnd w:id="165"/>
    </w:p>
    <w:p w14:paraId="6BED13EB" w14:textId="554D5520" w:rsidR="000433B6" w:rsidRDefault="00886966" w:rsidP="00886966">
      <w:pPr>
        <w:pStyle w:val="Heading3"/>
      </w:pPr>
      <w:r>
        <w:lastRenderedPageBreak/>
        <w:t xml:space="preserve">Complete messages e.g. </w:t>
      </w:r>
      <w:r w:rsidR="00884D55" w:rsidRPr="000B3F93">
        <w:rPr>
          <w:i/>
        </w:rPr>
        <w:t>RRCConnectionReconfigurationComplete</w:t>
      </w:r>
      <w:r w:rsidR="00884D55">
        <w:rPr>
          <w:i/>
        </w:rPr>
        <w:t xml:space="preserve">, </w:t>
      </w:r>
      <w:proofErr w:type="spellStart"/>
      <w:r w:rsidRPr="00884D55">
        <w:rPr>
          <w:i/>
        </w:rPr>
        <w:t>RRCConnectionReestablishmentComplete</w:t>
      </w:r>
      <w:proofErr w:type="spellEnd"/>
      <w:r w:rsidRPr="00884D55">
        <w:rPr>
          <w:i/>
        </w:rPr>
        <w:t xml:space="preserve">, RRCConnectionResumeComplete, RRCConnectionSetupComplete, </w:t>
      </w:r>
      <w:proofErr w:type="spellStart"/>
      <w:r w:rsidRPr="00884D55">
        <w:rPr>
          <w:i/>
        </w:rPr>
        <w:t>SecurityModeComplete</w:t>
      </w:r>
      <w:proofErr w:type="spellEnd"/>
    </w:p>
    <w:p w14:paraId="34A15AFC" w14:textId="131923B6" w:rsidR="00884D55" w:rsidRDefault="00886966" w:rsidP="00886966">
      <w:r>
        <w:t xml:space="preserve">With the logic that </w:t>
      </w:r>
      <w:r w:rsidR="00884D55" w:rsidRPr="00627D68">
        <w:rPr>
          <w:i/>
          <w:noProof/>
        </w:rPr>
        <w:t>RRCConnectionResume</w:t>
      </w:r>
      <w:r w:rsidR="00884D55">
        <w:rPr>
          <w:i/>
          <w:noProof/>
        </w:rPr>
        <w:t xml:space="preserve"> </w:t>
      </w:r>
      <w:r w:rsidR="00884D55">
        <w:t xml:space="preserve">and </w:t>
      </w:r>
      <w:r w:rsidR="00884D55" w:rsidRPr="00627D68">
        <w:rPr>
          <w:i/>
          <w:noProof/>
        </w:rPr>
        <w:t>RRCConnectionReconfiguration</w:t>
      </w:r>
      <w:r w:rsidR="00884D55">
        <w:t xml:space="preserve"> can be harmonized it should also be possible to harmonize the corresponding complete messages. It could also be considered to harmonize the </w:t>
      </w:r>
      <w:proofErr w:type="spellStart"/>
      <w:r w:rsidR="00884D55" w:rsidRPr="00884D55">
        <w:rPr>
          <w:i/>
        </w:rPr>
        <w:t>RRCConnectionReestablishmentComplete</w:t>
      </w:r>
      <w:proofErr w:type="spellEnd"/>
      <w:r w:rsidR="00884D55">
        <w:rPr>
          <w:i/>
        </w:rPr>
        <w:t xml:space="preserve">, </w:t>
      </w:r>
      <w:r w:rsidR="00884D55" w:rsidRPr="00884D55">
        <w:rPr>
          <w:i/>
        </w:rPr>
        <w:t>RRCConnectionSetupComplete</w:t>
      </w:r>
      <w:r w:rsidR="00884D55">
        <w:t xml:space="preserve"> and</w:t>
      </w:r>
      <w:r w:rsidR="00884D55" w:rsidRPr="00884D55">
        <w:t xml:space="preserve"> </w:t>
      </w:r>
      <w:proofErr w:type="spellStart"/>
      <w:r w:rsidR="00884D55" w:rsidRPr="00884D55">
        <w:rPr>
          <w:i/>
        </w:rPr>
        <w:t>SecurityModeComplete</w:t>
      </w:r>
      <w:proofErr w:type="spellEnd"/>
      <w:r w:rsidR="00884D55">
        <w:rPr>
          <w:i/>
        </w:rPr>
        <w:t xml:space="preserve"> </w:t>
      </w:r>
      <w:r w:rsidR="00884D55">
        <w:t xml:space="preserve">but assuming we do not harmonize the network to UE messages, it is probably cleaner to keep the complete messages. </w:t>
      </w:r>
    </w:p>
    <w:p w14:paraId="5CF9F1F0" w14:textId="77777777" w:rsidR="00884D55" w:rsidRDefault="00884D55" w:rsidP="00884D55">
      <w:pPr>
        <w:pStyle w:val="Proposal"/>
      </w:pPr>
      <w:bookmarkStart w:id="166" w:name="_Toc494183290"/>
      <w:bookmarkStart w:id="167" w:name="_Toc494286613"/>
      <w:bookmarkStart w:id="168" w:name="_Toc498506566"/>
      <w:bookmarkStart w:id="169" w:name="_Toc498617409"/>
      <w:bookmarkStart w:id="170" w:name="_Toc498629299"/>
      <w:bookmarkStart w:id="171" w:name="_Toc502932292"/>
      <w:bookmarkStart w:id="172" w:name="_Toc503456796"/>
      <w:r>
        <w:t>Procedures using the same DL message should use the same UL complete messages, procedures using different DL messages should use different UL complete messages.</w:t>
      </w:r>
      <w:bookmarkEnd w:id="166"/>
      <w:bookmarkEnd w:id="167"/>
      <w:bookmarkEnd w:id="168"/>
      <w:bookmarkEnd w:id="169"/>
      <w:bookmarkEnd w:id="170"/>
      <w:bookmarkEnd w:id="171"/>
      <w:bookmarkEnd w:id="172"/>
      <w:r>
        <w:t xml:space="preserve"> </w:t>
      </w:r>
    </w:p>
    <w:p w14:paraId="0264F5D1" w14:textId="2EECB0D0" w:rsidR="008F6C8A" w:rsidRDefault="005C23E4" w:rsidP="005C23E4">
      <w:pPr>
        <w:pStyle w:val="Heading1"/>
      </w:pPr>
      <w:r>
        <w:t>Summary</w:t>
      </w:r>
    </w:p>
    <w:p w14:paraId="5F236B44" w14:textId="77777777" w:rsidR="003E033A" w:rsidRDefault="003E033A" w:rsidP="003E033A"/>
    <w:p w14:paraId="3B4B4D34" w14:textId="4B161393" w:rsidR="003E033A" w:rsidRDefault="003E033A" w:rsidP="003E033A">
      <w:r>
        <w:t xml:space="preserve">In conclusion it is proposed to </w:t>
      </w:r>
      <w:r w:rsidR="000F25A1">
        <w:t xml:space="preserve">consider </w:t>
      </w:r>
      <w:r>
        <w:t xml:space="preserve">harmonize </w:t>
      </w:r>
      <w:r w:rsidR="000F25A1">
        <w:t xml:space="preserve">of </w:t>
      </w:r>
      <w:r>
        <w:t>the following messages</w:t>
      </w:r>
      <w:r w:rsidR="000F25A1">
        <w:t xml:space="preserve"> only</w:t>
      </w:r>
      <w:r>
        <w:t>:</w:t>
      </w:r>
    </w:p>
    <w:p w14:paraId="37DDE6D0" w14:textId="7F62AB9F" w:rsidR="003E033A" w:rsidRPr="003E033A" w:rsidRDefault="003E033A" w:rsidP="003E033A">
      <w:pPr>
        <w:pStyle w:val="ListParagraph"/>
        <w:numPr>
          <w:ilvl w:val="0"/>
          <w:numId w:val="24"/>
        </w:numPr>
        <w:rPr>
          <w:i/>
          <w:noProof/>
        </w:rPr>
      </w:pPr>
      <w:r w:rsidRPr="003E033A">
        <w:rPr>
          <w:i/>
          <w:noProof/>
        </w:rPr>
        <w:t xml:space="preserve">RRCConnectionResume </w:t>
      </w:r>
      <w:r>
        <w:t xml:space="preserve">and </w:t>
      </w:r>
      <w:r w:rsidRPr="003E033A">
        <w:rPr>
          <w:i/>
          <w:noProof/>
        </w:rPr>
        <w:t>RRCConnectionReconfiguration</w:t>
      </w:r>
    </w:p>
    <w:p w14:paraId="19DA88F6" w14:textId="7DDDAC1D" w:rsidR="003E033A" w:rsidRDefault="002E5D5B" w:rsidP="003E033A">
      <w:pPr>
        <w:pStyle w:val="ListParagraph"/>
        <w:numPr>
          <w:ilvl w:val="0"/>
          <w:numId w:val="24"/>
        </w:numPr>
      </w:pPr>
      <w:r>
        <w:t>“</w:t>
      </w:r>
      <w:r w:rsidR="003E033A">
        <w:t>RRC Suspend</w:t>
      </w:r>
      <w:r>
        <w:t>”</w:t>
      </w:r>
      <w:r w:rsidR="003E033A">
        <w:t xml:space="preserve"> and “RNA update </w:t>
      </w:r>
      <w:proofErr w:type="gramStart"/>
      <w:r w:rsidR="003E033A">
        <w:t>accept</w:t>
      </w:r>
      <w:proofErr w:type="gramEnd"/>
      <w:r w:rsidR="003E033A">
        <w:t>”</w:t>
      </w:r>
      <w:r w:rsidR="000F25A1">
        <w:t xml:space="preserve"> and</w:t>
      </w:r>
      <w:r w:rsidR="003E033A">
        <w:t xml:space="preserve"> </w:t>
      </w:r>
      <w:proofErr w:type="spellStart"/>
      <w:r w:rsidR="003E033A" w:rsidRPr="003E033A">
        <w:rPr>
          <w:i/>
        </w:rPr>
        <w:t>RRCConnectionRelease</w:t>
      </w:r>
      <w:proofErr w:type="spellEnd"/>
    </w:p>
    <w:p w14:paraId="00CD019C" w14:textId="658DF0E3" w:rsidR="003E033A" w:rsidRDefault="003E033A" w:rsidP="003E033A">
      <w:pPr>
        <w:pStyle w:val="ListParagraph"/>
        <w:numPr>
          <w:ilvl w:val="0"/>
          <w:numId w:val="24"/>
        </w:numPr>
      </w:pPr>
      <w:r w:rsidRPr="003E033A">
        <w:rPr>
          <w:i/>
        </w:rPr>
        <w:t>RRCConnectionResumeRequest</w:t>
      </w:r>
      <w:r>
        <w:t xml:space="preserve"> and “RRC RNA update request”</w:t>
      </w:r>
    </w:p>
    <w:p w14:paraId="761CFD01" w14:textId="32A730CF" w:rsidR="00884D55" w:rsidRPr="00884D55" w:rsidRDefault="00884D55" w:rsidP="00884D55">
      <w:pPr>
        <w:pStyle w:val="ListParagraph"/>
        <w:numPr>
          <w:ilvl w:val="0"/>
          <w:numId w:val="24"/>
        </w:numPr>
      </w:pPr>
      <w:r w:rsidRPr="00884D55">
        <w:rPr>
          <w:i/>
        </w:rPr>
        <w:t>RRCConnectionReconfigurationComplete</w:t>
      </w:r>
      <w:r>
        <w:t xml:space="preserve"> and </w:t>
      </w:r>
      <w:r w:rsidRPr="00884D55">
        <w:rPr>
          <w:i/>
        </w:rPr>
        <w:t>RRCConnectionResumeComplete</w:t>
      </w:r>
    </w:p>
    <w:p w14:paraId="5F5AD540" w14:textId="77777777" w:rsidR="003E033A" w:rsidRDefault="003E033A" w:rsidP="003E033A"/>
    <w:p w14:paraId="3DE67243" w14:textId="77777777" w:rsidR="009F4329" w:rsidRDefault="009B6FD5" w:rsidP="009B6FD5">
      <w:pPr>
        <w:rPr>
          <w:noProof/>
        </w:rPr>
      </w:pPr>
      <w:r>
        <w:t>We have made the following observations</w:t>
      </w:r>
      <w:r w:rsidRPr="00CE0424">
        <w:t>:</w:t>
      </w:r>
      <w:r>
        <w:rPr>
          <w:b/>
          <w:bCs/>
        </w:rPr>
        <w:fldChar w:fldCharType="begin"/>
      </w:r>
      <w:r>
        <w:rPr>
          <w:b/>
          <w:bCs/>
        </w:rPr>
        <w:instrText xml:space="preserve"> TOC \f \n \t "Observation;1" </w:instrText>
      </w:r>
      <w:r>
        <w:rPr>
          <w:b/>
          <w:bCs/>
        </w:rPr>
        <w:fldChar w:fldCharType="separate"/>
      </w:r>
    </w:p>
    <w:p w14:paraId="4CBA3707" w14:textId="77777777" w:rsidR="009F4329" w:rsidRDefault="009F4329">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potential benefit of harmonization of RRC messages and procedure handling could be cleaner specs with less duplication.</w:t>
      </w:r>
    </w:p>
    <w:p w14:paraId="1EDDD459" w14:textId="77777777" w:rsidR="009F4329" w:rsidRDefault="009F432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is no message coding gain to be achieved with RRC messages harmonization.</w:t>
      </w:r>
    </w:p>
    <w:p w14:paraId="3F2814C7" w14:textId="77777777" w:rsidR="009F4329" w:rsidRDefault="009F432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the worst case, harmonization can lead to less clean and more complex specs.</w:t>
      </w:r>
    </w:p>
    <w:p w14:paraId="7FB1E3D7" w14:textId="77777777" w:rsidR="009F4329" w:rsidRDefault="009F4329">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Main candidate for RRC message harmonization should be messages and procedure with the same purpose and the same UE behavior since these procedures are the most likely to benefit from harmonization.</w:t>
      </w:r>
    </w:p>
    <w:p w14:paraId="667EAF3B" w14:textId="77777777" w:rsidR="009F4329" w:rsidRDefault="009F4329">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Harmonizing messages with similar content but different purposes could be considered, however not at the price of increased complexity and overhead.</w:t>
      </w:r>
    </w:p>
    <w:p w14:paraId="25155BA7" w14:textId="77777777" w:rsidR="009F4329" w:rsidRDefault="009F4329">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Using the same procedure for RRC Connection Resume and RRC Connection Re-establishment would increase the overhead for RRC_CONNECTED UEs and would require a new procedure to be specified to provide the NCC to the UE in connected.</w:t>
      </w:r>
    </w:p>
    <w:p w14:paraId="3F69DAC1" w14:textId="77777777" w:rsidR="009F4329" w:rsidRDefault="009F4329">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For RRC Re-establishment the AS context (e.g. DRB configuration) may be unsynchronized between the UE and RAN</w:t>
      </w:r>
    </w:p>
    <w:p w14:paraId="5AF9E3B8" w14:textId="77777777" w:rsidR="009F4329" w:rsidRDefault="009F4329">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For RRC Resume it was agreed at the earlier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p>
    <w:p w14:paraId="0DA6AD7E" w14:textId="77777777" w:rsidR="009B6FD5" w:rsidRDefault="009B6FD5" w:rsidP="009B6FD5">
      <w:pPr>
        <w:pStyle w:val="BodyText"/>
        <w:rPr>
          <w:b/>
          <w:bCs/>
        </w:rPr>
      </w:pPr>
      <w:r>
        <w:rPr>
          <w:b/>
          <w:bCs/>
        </w:rPr>
        <w:fldChar w:fldCharType="end"/>
      </w:r>
    </w:p>
    <w:p w14:paraId="1C8A459C" w14:textId="77777777" w:rsidR="009F4329" w:rsidRDefault="009B6FD5" w:rsidP="009B6FD5">
      <w:pPr>
        <w:pStyle w:val="BodyText"/>
        <w:rPr>
          <w:noProof/>
        </w:rPr>
      </w:pPr>
      <w:r>
        <w:lastRenderedPageBreak/>
        <w:t xml:space="preserve">And we propose </w:t>
      </w:r>
      <w:r w:rsidRPr="00CE0424">
        <w:t>the following:</w:t>
      </w:r>
      <w:r>
        <w:rPr>
          <w:b/>
          <w:bCs/>
        </w:rPr>
        <w:fldChar w:fldCharType="begin"/>
      </w:r>
      <w:r>
        <w:rPr>
          <w:b/>
          <w:bCs/>
        </w:rPr>
        <w:instrText xml:space="preserve"> TOC \f \n \p " " \t "Proposal;1" </w:instrText>
      </w:r>
      <w:r>
        <w:rPr>
          <w:b/>
          <w:bCs/>
        </w:rPr>
        <w:fldChar w:fldCharType="separate"/>
      </w:r>
    </w:p>
    <w:p w14:paraId="7F9D218C" w14:textId="77777777" w:rsidR="009F4329" w:rsidRDefault="009F432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Harmonization of </w:t>
      </w:r>
      <w:r w:rsidRPr="008A42D7">
        <w:rPr>
          <w:i/>
        </w:rPr>
        <w:t xml:space="preserve">RRCConnectionResume </w:t>
      </w:r>
      <w:r>
        <w:t xml:space="preserve">and </w:t>
      </w:r>
      <w:r w:rsidRPr="008A42D7">
        <w:rPr>
          <w:i/>
        </w:rPr>
        <w:t>RRCConnectionReconfiguration</w:t>
      </w:r>
      <w:r>
        <w:t xml:space="preserve"> message COULD be considered assuming both are sent encrypted, since the message have similar purpose and would benefit from joint specification. More effort is needed to consider the stage 3 specification details and handling of different triggering conditions.</w:t>
      </w:r>
    </w:p>
    <w:p w14:paraId="4A1CFAAF" w14:textId="77777777" w:rsidR="009F4329" w:rsidRDefault="009F432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Harmonization of </w:t>
      </w:r>
      <w:r w:rsidRPr="008A42D7">
        <w:rPr>
          <w:i/>
        </w:rPr>
        <w:t>RRCConnectionSetup</w:t>
      </w:r>
      <w:r>
        <w:t xml:space="preserve"> and </w:t>
      </w:r>
      <w:r w:rsidRPr="008A42D7">
        <w:rPr>
          <w:i/>
        </w:rPr>
        <w:t>RRCConnectionReconfiguration</w:t>
      </w:r>
      <w:r>
        <w:t xml:space="preserve"> message SHOULD NOT be considered since it would lead to more complex specs and there is no signaling saving to be achieved.</w:t>
      </w:r>
    </w:p>
    <w:p w14:paraId="54C9EB1B" w14:textId="77777777" w:rsidR="009F4329" w:rsidRDefault="009F432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Harmonization of </w:t>
      </w:r>
      <w:r w:rsidRPr="008A42D7">
        <w:rPr>
          <w:i/>
        </w:rPr>
        <w:t>SecurityModeCommand</w:t>
      </w:r>
      <w:r>
        <w:t xml:space="preserve"> and </w:t>
      </w:r>
      <w:r w:rsidRPr="008A42D7">
        <w:rPr>
          <w:i/>
        </w:rPr>
        <w:t>RRCConnectionReconfiguration</w:t>
      </w:r>
      <w:r>
        <w:t xml:space="preserve"> message SHOULD NOT be considered since the </w:t>
      </w:r>
      <w:r w:rsidRPr="008A42D7">
        <w:rPr>
          <w:i/>
        </w:rPr>
        <w:t>RRCConnectionReconfiguration</w:t>
      </w:r>
      <w:r>
        <w:t xml:space="preserve"> message should be sent encrypted and there is no benefit of using the complex </w:t>
      </w:r>
      <w:r w:rsidRPr="008A42D7">
        <w:rPr>
          <w:i/>
        </w:rPr>
        <w:t>RRCConnectionReconfiguration</w:t>
      </w:r>
      <w:r>
        <w:t xml:space="preserve"> message for </w:t>
      </w:r>
      <w:r w:rsidRPr="008A42D7">
        <w:rPr>
          <w:i/>
        </w:rPr>
        <w:t>SecurityModeCommand</w:t>
      </w:r>
      <w:r>
        <w:t xml:space="preserve"> which is a very small message.</w:t>
      </w:r>
    </w:p>
    <w:p w14:paraId="614D5B59" w14:textId="77777777" w:rsidR="009F4329" w:rsidRDefault="009F432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Harmonization of </w:t>
      </w:r>
      <w:r w:rsidRPr="008A42D7">
        <w:rPr>
          <w:i/>
        </w:rPr>
        <w:t>SecurityModeCommand</w:t>
      </w:r>
      <w:r>
        <w:t xml:space="preserve"> and </w:t>
      </w:r>
      <w:r w:rsidRPr="008A42D7">
        <w:rPr>
          <w:i/>
        </w:rPr>
        <w:t>RRCConnectionSetup</w:t>
      </w:r>
      <w:r>
        <w:t xml:space="preserve"> SHOULD NOT be considered.</w:t>
      </w:r>
    </w:p>
    <w:p w14:paraId="6FB65ECA" w14:textId="77777777" w:rsidR="009F4329" w:rsidRDefault="009F432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Harmonization of RRC Suspend message (ordering UE to RRC_INACTIVE) and the message answering a RNA update COULD be considered since the message have similar purpose and would benefit from joint specification. More effort is needed to consider the stage 3 specification details and handling of different triggering conditions.</w:t>
      </w:r>
    </w:p>
    <w:p w14:paraId="425F5615" w14:textId="77777777" w:rsidR="009F4329" w:rsidRDefault="009F4329">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Harmonization of “RRC Suspend” message (ordering UE to RRC_INACTIVE) and the </w:t>
      </w:r>
      <w:r w:rsidRPr="008A42D7">
        <w:rPr>
          <w:i/>
        </w:rPr>
        <w:t>RRCConnectionRelease</w:t>
      </w:r>
      <w:r>
        <w:t xml:space="preserve"> message (ordering UE to RRC_IDLE) COULD be considered, although some conditional element will most likely be needed.</w:t>
      </w:r>
    </w:p>
    <w:p w14:paraId="5E763047" w14:textId="77777777" w:rsidR="009F4329" w:rsidRDefault="009F4329">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Harmonization of </w:t>
      </w:r>
      <w:r w:rsidRPr="008A42D7">
        <w:rPr>
          <w:i/>
          <w:iCs/>
        </w:rPr>
        <w:t>RRCConnectionReestablishment</w:t>
      </w:r>
      <w:r>
        <w:t xml:space="preserve"> with </w:t>
      </w:r>
      <w:r w:rsidRPr="008A42D7">
        <w:rPr>
          <w:i/>
        </w:rPr>
        <w:t>RRCConnectionSetup</w:t>
      </w:r>
      <w:r>
        <w:t xml:space="preserve"> and/or </w:t>
      </w:r>
      <w:r w:rsidRPr="008A42D7">
        <w:rPr>
          <w:i/>
        </w:rPr>
        <w:t>RRCConnectionReconfiguration</w:t>
      </w:r>
      <w:r>
        <w:t xml:space="preserve"> and/or </w:t>
      </w:r>
      <w:r w:rsidRPr="008A42D7">
        <w:rPr>
          <w:i/>
        </w:rPr>
        <w:t>RRCConnectionResume</w:t>
      </w:r>
      <w:r>
        <w:t xml:space="preserve"> SHOULD NOT considered since the </w:t>
      </w:r>
      <w:r w:rsidRPr="008A42D7">
        <w:rPr>
          <w:i/>
          <w:iCs/>
        </w:rPr>
        <w:t>RRCConnectionReestablishment</w:t>
      </w:r>
      <w:r>
        <w:t xml:space="preserve"> will most likely be sent unencrypted and should therefore not setup DRBs etc. </w:t>
      </w:r>
    </w:p>
    <w:p w14:paraId="77270D06" w14:textId="77777777" w:rsidR="009F4329" w:rsidRDefault="009F4329">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 xml:space="preserve">Harmonization of </w:t>
      </w:r>
      <w:r w:rsidRPr="008A42D7">
        <w:rPr>
          <w:i/>
        </w:rPr>
        <w:t>RRCConnectionResumeRequest</w:t>
      </w:r>
      <w:r>
        <w:t xml:space="preserve"> and “RRC RNA update request” using different cause values SHOULD be considered due to similar message content and due to that UE may end up in the same state after the procedure. </w:t>
      </w:r>
    </w:p>
    <w:p w14:paraId="302B9B56" w14:textId="77777777" w:rsidR="009F4329" w:rsidRDefault="009F4329">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 xml:space="preserve">The </w:t>
      </w:r>
      <w:r w:rsidRPr="008A42D7">
        <w:rPr>
          <w:i/>
        </w:rPr>
        <w:t>RRCConnectionRequest</w:t>
      </w:r>
      <w:r>
        <w:t xml:space="preserve"> message SHOULD NOT be harmonized with the </w:t>
      </w:r>
      <w:r w:rsidRPr="008A42D7">
        <w:rPr>
          <w:i/>
        </w:rPr>
        <w:t>RRCConnectionResumeRequest</w:t>
      </w:r>
      <w:r>
        <w:t xml:space="preserve"> or </w:t>
      </w:r>
      <w:r w:rsidRPr="008A42D7">
        <w:rPr>
          <w:i/>
        </w:rPr>
        <w:t>RRCConnectionReestablishmentRequest</w:t>
      </w:r>
      <w:r>
        <w:t xml:space="preserve"> message due to different content and purpose.</w:t>
      </w:r>
    </w:p>
    <w:p w14:paraId="13F30B56" w14:textId="77777777" w:rsidR="009F4329" w:rsidRDefault="009F4329">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 xml:space="preserve">The </w:t>
      </w:r>
      <w:r w:rsidRPr="008A42D7">
        <w:rPr>
          <w:i/>
        </w:rPr>
        <w:t>RRCConnectionReestablishmentRequest</w:t>
      </w:r>
      <w:r>
        <w:t xml:space="preserve"> message SHOULD NOT be harmonized with the </w:t>
      </w:r>
      <w:r w:rsidRPr="008A42D7">
        <w:rPr>
          <w:i/>
        </w:rPr>
        <w:t>RRCConnectionResumeRequest</w:t>
      </w:r>
      <w:r>
        <w:t xml:space="preserve"> due to different content and purpose leading to extra complexities and signalling overhead.</w:t>
      </w:r>
    </w:p>
    <w:p w14:paraId="6E069497" w14:textId="77777777" w:rsidR="009F4329" w:rsidRDefault="009F4329">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Procedures using the same DL message should use the same UL complete messages, procedures using different DL messages should use different UL complete messages.</w:t>
      </w:r>
    </w:p>
    <w:p w14:paraId="3D792CCD" w14:textId="00F733ED" w:rsidR="003E033A" w:rsidRDefault="009B6FD5" w:rsidP="009B6FD5">
      <w:r>
        <w:rPr>
          <w:b/>
          <w:bCs/>
        </w:rPr>
        <w:fldChar w:fldCharType="end"/>
      </w:r>
    </w:p>
    <w:p w14:paraId="043FE611" w14:textId="2BCB4D5F" w:rsidR="003A7EF3" w:rsidRDefault="003E033A" w:rsidP="003E033A">
      <w:pPr>
        <w:pStyle w:val="Heading1"/>
      </w:pPr>
      <w:r>
        <w:t>References:</w:t>
      </w:r>
      <w:r w:rsidRPr="00CE0424">
        <w:t xml:space="preserve"> </w:t>
      </w:r>
    </w:p>
    <w:p w14:paraId="511E7EA1" w14:textId="0D03C3F2" w:rsidR="006F6127" w:rsidRDefault="006F6127" w:rsidP="006F6127">
      <w:r>
        <w:t>[1]</w:t>
      </w:r>
      <w:r>
        <w:tab/>
        <w:t>R2-1709220,</w:t>
      </w:r>
      <w:r>
        <w:tab/>
      </w:r>
      <w:r w:rsidR="000576F2">
        <w:t xml:space="preserve"> </w:t>
      </w:r>
      <w:r w:rsidRPr="006F6127">
        <w:t>Harmonization of the RRC procedures</w:t>
      </w:r>
      <w:r>
        <w:t xml:space="preserve">, </w:t>
      </w:r>
      <w:r w:rsidRPr="006F6127">
        <w:tab/>
        <w:t>Nokia</w:t>
      </w:r>
    </w:p>
    <w:p w14:paraId="182DF391" w14:textId="71ED5755" w:rsidR="006F6127" w:rsidRDefault="006F6127" w:rsidP="006F6127">
      <w:r>
        <w:t xml:space="preserve">[2] </w:t>
      </w:r>
      <w:r>
        <w:tab/>
      </w:r>
      <w:r w:rsidRPr="006F6127">
        <w:t>R2-1707667</w:t>
      </w:r>
      <w:r>
        <w:t>,</w:t>
      </w:r>
      <w:r>
        <w:tab/>
      </w:r>
      <w:r w:rsidR="000576F2">
        <w:t xml:space="preserve"> </w:t>
      </w:r>
      <w:r w:rsidRPr="006F6127">
        <w:t>Further discussion on merging NR RRC messages</w:t>
      </w:r>
      <w:r>
        <w:t>,</w:t>
      </w:r>
      <w:r w:rsidRPr="006F6127">
        <w:tab/>
        <w:t>Samsung</w:t>
      </w:r>
    </w:p>
    <w:p w14:paraId="743D49F2" w14:textId="4FB7372C" w:rsidR="006F6127" w:rsidRDefault="006F6127" w:rsidP="006F6127">
      <w:r>
        <w:t>[3]</w:t>
      </w:r>
      <w:r>
        <w:tab/>
      </w:r>
      <w:r w:rsidRPr="006F6127">
        <w:t>R2-1707842</w:t>
      </w:r>
      <w:r>
        <w:t>,</w:t>
      </w:r>
      <w:r>
        <w:tab/>
      </w:r>
      <w:r w:rsidR="000576F2">
        <w:t xml:space="preserve"> </w:t>
      </w:r>
      <w:r w:rsidRPr="006F6127">
        <w:t xml:space="preserve">Harmonizing of the </w:t>
      </w:r>
      <w:proofErr w:type="spellStart"/>
      <w:r w:rsidRPr="006F6127">
        <w:t>RRCConnection</w:t>
      </w:r>
      <w:proofErr w:type="spellEnd"/>
      <w:r w:rsidRPr="006F6127">
        <w:t>, Reest</w:t>
      </w:r>
      <w:r>
        <w:t xml:space="preserve">ablishment and Resume procedure, </w:t>
      </w:r>
      <w:r w:rsidRPr="006F6127">
        <w:t>Ericsson</w:t>
      </w:r>
    </w:p>
    <w:p w14:paraId="3CBF16C8" w14:textId="2529F1A2" w:rsidR="006F6127" w:rsidRDefault="006F6127" w:rsidP="006F6127">
      <w:r>
        <w:t>[4]</w:t>
      </w:r>
      <w:r>
        <w:tab/>
      </w:r>
      <w:r w:rsidRPr="006F6127">
        <w:t>R2-1707896</w:t>
      </w:r>
      <w:r>
        <w:t>,</w:t>
      </w:r>
      <w:r>
        <w:tab/>
      </w:r>
      <w:r w:rsidR="000576F2">
        <w:t xml:space="preserve"> </w:t>
      </w:r>
      <w:r w:rsidRPr="006F6127">
        <w:t>RRC connection re-establishment and resume procedures in NR</w:t>
      </w:r>
      <w:r>
        <w:t>,</w:t>
      </w:r>
      <w:r w:rsidRPr="006F6127">
        <w:tab/>
        <w:t>CATT</w:t>
      </w:r>
    </w:p>
    <w:p w14:paraId="5F5F2CE7" w14:textId="033C47C6" w:rsidR="006F6127" w:rsidRDefault="006F6127" w:rsidP="006F6127">
      <w:r>
        <w:lastRenderedPageBreak/>
        <w:t>[5]</w:t>
      </w:r>
      <w:r>
        <w:tab/>
      </w:r>
      <w:r w:rsidRPr="006F6127">
        <w:t>R2-1708700</w:t>
      </w:r>
      <w:r>
        <w:t>,</w:t>
      </w:r>
      <w:r>
        <w:tab/>
      </w:r>
      <w:r w:rsidR="000576F2">
        <w:t xml:space="preserve"> </w:t>
      </w:r>
      <w:r w:rsidRPr="006F6127">
        <w:t>Consideration on the procedure design for transition from INACTIVE to CONNECTED state and for RRC connection re-establishment</w:t>
      </w:r>
      <w:r>
        <w:t>,</w:t>
      </w:r>
      <w:r w:rsidRPr="006F6127">
        <w:tab/>
        <w:t xml:space="preserve">Huawei, </w:t>
      </w:r>
      <w:proofErr w:type="spellStart"/>
      <w:r w:rsidRPr="006F6127">
        <w:t>HiSilicon</w:t>
      </w:r>
      <w:proofErr w:type="spellEnd"/>
    </w:p>
    <w:p w14:paraId="5325CC3E" w14:textId="193B4D55" w:rsidR="006F6127" w:rsidRDefault="006F6127" w:rsidP="006F6127">
      <w:r>
        <w:t>[6]</w:t>
      </w:r>
      <w:r>
        <w:tab/>
        <w:t>R2-1708739,</w:t>
      </w:r>
      <w:r>
        <w:tab/>
      </w:r>
      <w:r w:rsidR="000576F2">
        <w:t xml:space="preserve"> </w:t>
      </w:r>
      <w:r>
        <w:t>Harmonization of Connection Control Procedures and Messages,</w:t>
      </w:r>
      <w:r>
        <w:tab/>
      </w:r>
      <w:proofErr w:type="spellStart"/>
      <w:r>
        <w:t>InterDigital</w:t>
      </w:r>
      <w:proofErr w:type="spellEnd"/>
    </w:p>
    <w:p w14:paraId="6C194DB3" w14:textId="3C78370B" w:rsidR="006F6127" w:rsidRDefault="006F6127" w:rsidP="006F6127">
      <w:r>
        <w:t>[7]</w:t>
      </w:r>
      <w:r>
        <w:tab/>
        <w:t>R2-1708800,</w:t>
      </w:r>
      <w:r w:rsidR="000576F2">
        <w:t xml:space="preserve"> </w:t>
      </w:r>
      <w:r>
        <w:t>Common resumption and reestablishment procedure,</w:t>
      </w:r>
      <w:r>
        <w:tab/>
        <w:t>Intel Corporation</w:t>
      </w:r>
    </w:p>
    <w:p w14:paraId="21C6AA70" w14:textId="6AE46375" w:rsidR="006F6127" w:rsidRDefault="006F6127" w:rsidP="006F6127">
      <w:r>
        <w:t>[8]</w:t>
      </w:r>
      <w:r>
        <w:tab/>
        <w:t>R2-1708989,</w:t>
      </w:r>
      <w:r w:rsidR="000576F2">
        <w:t xml:space="preserve"> </w:t>
      </w:r>
      <w:r>
        <w:t>Harmonised Connection Control Messages,</w:t>
      </w:r>
      <w:r>
        <w:tab/>
        <w:t>CMCC</w:t>
      </w:r>
    </w:p>
    <w:p w14:paraId="5D855F6E" w14:textId="56C85DC3" w:rsidR="006F6127" w:rsidRDefault="006F6127" w:rsidP="006F6127">
      <w:r>
        <w:t>[9]</w:t>
      </w:r>
      <w:r>
        <w:tab/>
        <w:t>R2-1709113,</w:t>
      </w:r>
      <w:r w:rsidR="000576F2">
        <w:t xml:space="preserve"> </w:t>
      </w:r>
      <w:r>
        <w:t>Simplification of RRC messages for NR,</w:t>
      </w:r>
      <w:r>
        <w:tab/>
        <w:t>LG Electronics Inc.</w:t>
      </w:r>
      <w:r>
        <w:tab/>
      </w:r>
    </w:p>
    <w:p w14:paraId="60AAE982" w14:textId="5FC1EF29" w:rsidR="006F6127" w:rsidRDefault="006F6127" w:rsidP="006F6127">
      <w:r>
        <w:t>[10]</w:t>
      </w:r>
      <w:r>
        <w:tab/>
        <w:t>R2-1709401,</w:t>
      </w:r>
      <w:r w:rsidR="000576F2">
        <w:t xml:space="preserve"> </w:t>
      </w:r>
      <w:r>
        <w:t>Harmonization of the RRC connection management procedures</w:t>
      </w:r>
      <w:r>
        <w:tab/>
        <w:t>NTT, DOCOMO INC.</w:t>
      </w:r>
    </w:p>
    <w:p w14:paraId="17CD054F" w14:textId="2E00D242" w:rsidR="006F6127" w:rsidRDefault="006F6127" w:rsidP="006F6127">
      <w:r>
        <w:t>[11]</w:t>
      </w:r>
      <w:r>
        <w:tab/>
        <w:t>R2-1709541,</w:t>
      </w:r>
      <w:r w:rsidR="000576F2">
        <w:t xml:space="preserve"> </w:t>
      </w:r>
      <w:r>
        <w:t>RRC service request,</w:t>
      </w:r>
      <w:r>
        <w:tab/>
      </w:r>
      <w:proofErr w:type="spellStart"/>
      <w:r>
        <w:t>MediaTek</w:t>
      </w:r>
      <w:proofErr w:type="spellEnd"/>
      <w:r>
        <w:t xml:space="preserve"> Beijing Inc.</w:t>
      </w:r>
    </w:p>
    <w:p w14:paraId="06360966" w14:textId="708F0A10" w:rsidR="006F6127" w:rsidRDefault="006F6127" w:rsidP="006F6127">
      <w:r>
        <w:t>[12]</w:t>
      </w:r>
      <w:r>
        <w:tab/>
        <w:t>R2-1709636,</w:t>
      </w:r>
      <w:r w:rsidR="000576F2">
        <w:t xml:space="preserve"> </w:t>
      </w:r>
      <w:r>
        <w:t>Open issues for connection control,</w:t>
      </w:r>
      <w:r>
        <w:tab/>
        <w:t>Qualcomm Incorporated</w:t>
      </w:r>
      <w:r>
        <w:tab/>
      </w:r>
    </w:p>
    <w:p w14:paraId="012D5387" w14:textId="6EE77F03" w:rsidR="00100053" w:rsidRDefault="00100053" w:rsidP="006F6127"/>
    <w:p w14:paraId="42009A90" w14:textId="59871454" w:rsidR="00100053" w:rsidRDefault="00100053" w:rsidP="006F6127"/>
    <w:p w14:paraId="52E0E060" w14:textId="77777777" w:rsidR="00100053" w:rsidRDefault="00100053" w:rsidP="00100053"/>
    <w:p w14:paraId="00D81205" w14:textId="77777777" w:rsidR="006F6127" w:rsidRDefault="006F6127" w:rsidP="006F6127"/>
    <w:p w14:paraId="660EE6D7" w14:textId="77777777" w:rsidR="003E033A" w:rsidRPr="00CE0424" w:rsidRDefault="003E033A" w:rsidP="003E033A"/>
    <w:sectPr w:rsidR="003E033A"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7FCD5" w14:textId="77777777" w:rsidR="0004699F" w:rsidRDefault="0004699F">
      <w:r>
        <w:separator/>
      </w:r>
    </w:p>
  </w:endnote>
  <w:endnote w:type="continuationSeparator" w:id="0">
    <w:p w14:paraId="79F3CEA3" w14:textId="77777777" w:rsidR="0004699F" w:rsidRDefault="0004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36CE87D6" w:rsidR="00F0619E" w:rsidRDefault="00F061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2E7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2E71">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DE911" w14:textId="77777777" w:rsidR="0004699F" w:rsidRDefault="0004699F">
      <w:r>
        <w:separator/>
      </w:r>
    </w:p>
  </w:footnote>
  <w:footnote w:type="continuationSeparator" w:id="0">
    <w:p w14:paraId="27AD3972" w14:textId="77777777" w:rsidR="0004699F" w:rsidRDefault="0004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F0619E" w:rsidRDefault="00F061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77C0DC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2BAF18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B52E8C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0100C"/>
    <w:multiLevelType w:val="hybridMultilevel"/>
    <w:tmpl w:val="D2908EA0"/>
    <w:lvl w:ilvl="0" w:tplc="357E972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3"/>
  </w:num>
  <w:num w:numId="4">
    <w:abstractNumId w:val="15"/>
  </w:num>
  <w:num w:numId="5">
    <w:abstractNumId w:val="11"/>
  </w:num>
  <w:num w:numId="6">
    <w:abstractNumId w:val="16"/>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26"/>
  </w:num>
  <w:num w:numId="17">
    <w:abstractNumId w:val="23"/>
  </w:num>
  <w:num w:numId="18">
    <w:abstractNumId w:val="7"/>
  </w:num>
  <w:num w:numId="19">
    <w:abstractNumId w:val="24"/>
  </w:num>
  <w:num w:numId="20">
    <w:abstractNumId w:val="9"/>
  </w:num>
  <w:num w:numId="21">
    <w:abstractNumId w:val="17"/>
  </w:num>
  <w:num w:numId="22">
    <w:abstractNumId w:val="27"/>
  </w:num>
  <w:num w:numId="23">
    <w:abstractNumId w:val="6"/>
  </w:num>
  <w:num w:numId="24">
    <w:abstractNumId w:val="22"/>
  </w:num>
  <w:num w:numId="25">
    <w:abstractNumId w:val="8"/>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44E"/>
    <w:rsid w:val="00015D15"/>
    <w:rsid w:val="000206B6"/>
    <w:rsid w:val="0002564D"/>
    <w:rsid w:val="00025ECA"/>
    <w:rsid w:val="000325B8"/>
    <w:rsid w:val="00034C15"/>
    <w:rsid w:val="00036BA1"/>
    <w:rsid w:val="000422E2"/>
    <w:rsid w:val="00042F22"/>
    <w:rsid w:val="000433B6"/>
    <w:rsid w:val="000444EF"/>
    <w:rsid w:val="0004699F"/>
    <w:rsid w:val="00052A07"/>
    <w:rsid w:val="000534E3"/>
    <w:rsid w:val="0005606A"/>
    <w:rsid w:val="00057117"/>
    <w:rsid w:val="000576F2"/>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194"/>
    <w:rsid w:val="000D2B6A"/>
    <w:rsid w:val="000D454E"/>
    <w:rsid w:val="000D4797"/>
    <w:rsid w:val="000E0527"/>
    <w:rsid w:val="000E1E92"/>
    <w:rsid w:val="000E3196"/>
    <w:rsid w:val="000E6575"/>
    <w:rsid w:val="000E6894"/>
    <w:rsid w:val="000E7B24"/>
    <w:rsid w:val="000F06D6"/>
    <w:rsid w:val="000F0802"/>
    <w:rsid w:val="000F0EB1"/>
    <w:rsid w:val="000F1106"/>
    <w:rsid w:val="000F25A1"/>
    <w:rsid w:val="000F2A5D"/>
    <w:rsid w:val="000F3BE9"/>
    <w:rsid w:val="000F3F6C"/>
    <w:rsid w:val="000F4A27"/>
    <w:rsid w:val="000F6DF3"/>
    <w:rsid w:val="00100053"/>
    <w:rsid w:val="001005FF"/>
    <w:rsid w:val="001021AE"/>
    <w:rsid w:val="001035D1"/>
    <w:rsid w:val="001062FB"/>
    <w:rsid w:val="001063E6"/>
    <w:rsid w:val="001065FC"/>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0EA"/>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51BA"/>
    <w:rsid w:val="001D6342"/>
    <w:rsid w:val="001D6D53"/>
    <w:rsid w:val="001E07EF"/>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16EE6"/>
    <w:rsid w:val="00220600"/>
    <w:rsid w:val="002224DB"/>
    <w:rsid w:val="00223FCB"/>
    <w:rsid w:val="002252C3"/>
    <w:rsid w:val="00225C54"/>
    <w:rsid w:val="00230765"/>
    <w:rsid w:val="002312B4"/>
    <w:rsid w:val="002319E4"/>
    <w:rsid w:val="0023275E"/>
    <w:rsid w:val="00235632"/>
    <w:rsid w:val="00235872"/>
    <w:rsid w:val="00241559"/>
    <w:rsid w:val="002435B3"/>
    <w:rsid w:val="002458EB"/>
    <w:rsid w:val="00247727"/>
    <w:rsid w:val="002500C8"/>
    <w:rsid w:val="00256492"/>
    <w:rsid w:val="00257186"/>
    <w:rsid w:val="00257543"/>
    <w:rsid w:val="00260A8D"/>
    <w:rsid w:val="002617E7"/>
    <w:rsid w:val="00264228"/>
    <w:rsid w:val="00264334"/>
    <w:rsid w:val="0026473E"/>
    <w:rsid w:val="00266214"/>
    <w:rsid w:val="0026653C"/>
    <w:rsid w:val="00267C83"/>
    <w:rsid w:val="0027144F"/>
    <w:rsid w:val="00271F3A"/>
    <w:rsid w:val="00273134"/>
    <w:rsid w:val="00273278"/>
    <w:rsid w:val="002737F4"/>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34B2"/>
    <w:rsid w:val="002D7637"/>
    <w:rsid w:val="002E069F"/>
    <w:rsid w:val="002E17F2"/>
    <w:rsid w:val="002E5D5B"/>
    <w:rsid w:val="002E7CAE"/>
    <w:rsid w:val="002F2771"/>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6C1"/>
    <w:rsid w:val="00341E3A"/>
    <w:rsid w:val="00342BD7"/>
    <w:rsid w:val="00343A07"/>
    <w:rsid w:val="00346DB5"/>
    <w:rsid w:val="00346DC3"/>
    <w:rsid w:val="003477B1"/>
    <w:rsid w:val="0035151B"/>
    <w:rsid w:val="00357380"/>
    <w:rsid w:val="003602D9"/>
    <w:rsid w:val="003604CE"/>
    <w:rsid w:val="003656DF"/>
    <w:rsid w:val="00370CEA"/>
    <w:rsid w:val="00370E47"/>
    <w:rsid w:val="003742AC"/>
    <w:rsid w:val="00376461"/>
    <w:rsid w:val="00377CE1"/>
    <w:rsid w:val="00381F1C"/>
    <w:rsid w:val="00385BF0"/>
    <w:rsid w:val="00387DD1"/>
    <w:rsid w:val="003939FF"/>
    <w:rsid w:val="003A2223"/>
    <w:rsid w:val="003A2A0F"/>
    <w:rsid w:val="003A45A1"/>
    <w:rsid w:val="003A5B0A"/>
    <w:rsid w:val="003A6BAC"/>
    <w:rsid w:val="003A7EF3"/>
    <w:rsid w:val="003B159C"/>
    <w:rsid w:val="003B369F"/>
    <w:rsid w:val="003B36A3"/>
    <w:rsid w:val="003B460B"/>
    <w:rsid w:val="003B5B28"/>
    <w:rsid w:val="003B7FE5"/>
    <w:rsid w:val="003C11C8"/>
    <w:rsid w:val="003C2702"/>
    <w:rsid w:val="003C7806"/>
    <w:rsid w:val="003D109F"/>
    <w:rsid w:val="003D2478"/>
    <w:rsid w:val="003D3C45"/>
    <w:rsid w:val="003D4645"/>
    <w:rsid w:val="003D5B1F"/>
    <w:rsid w:val="003E033A"/>
    <w:rsid w:val="003E15FA"/>
    <w:rsid w:val="003E55E4"/>
    <w:rsid w:val="003E74E3"/>
    <w:rsid w:val="003F05C7"/>
    <w:rsid w:val="003F2CD4"/>
    <w:rsid w:val="003F4471"/>
    <w:rsid w:val="003F58DE"/>
    <w:rsid w:val="003F6B05"/>
    <w:rsid w:val="003F6BBE"/>
    <w:rsid w:val="003F7312"/>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633C"/>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2E6C"/>
    <w:rsid w:val="004734D0"/>
    <w:rsid w:val="0047556B"/>
    <w:rsid w:val="00477768"/>
    <w:rsid w:val="0047785D"/>
    <w:rsid w:val="004805A1"/>
    <w:rsid w:val="00492BC5"/>
    <w:rsid w:val="004964F1"/>
    <w:rsid w:val="004A16BC"/>
    <w:rsid w:val="004A2B94"/>
    <w:rsid w:val="004B42C0"/>
    <w:rsid w:val="004B7C0C"/>
    <w:rsid w:val="004C0A8F"/>
    <w:rsid w:val="004C2DB9"/>
    <w:rsid w:val="004C3898"/>
    <w:rsid w:val="004C7E85"/>
    <w:rsid w:val="004D36B1"/>
    <w:rsid w:val="004D5D44"/>
    <w:rsid w:val="004D7EBD"/>
    <w:rsid w:val="004E2133"/>
    <w:rsid w:val="004E2680"/>
    <w:rsid w:val="004E28F9"/>
    <w:rsid w:val="004E462E"/>
    <w:rsid w:val="004E56DC"/>
    <w:rsid w:val="004E5E2E"/>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321D"/>
    <w:rsid w:val="00534B59"/>
    <w:rsid w:val="00536759"/>
    <w:rsid w:val="00537C62"/>
    <w:rsid w:val="005418A4"/>
    <w:rsid w:val="00546970"/>
    <w:rsid w:val="00554E19"/>
    <w:rsid w:val="00557A6E"/>
    <w:rsid w:val="0056121F"/>
    <w:rsid w:val="00572505"/>
    <w:rsid w:val="00580EF1"/>
    <w:rsid w:val="00582809"/>
    <w:rsid w:val="00582E73"/>
    <w:rsid w:val="005858C1"/>
    <w:rsid w:val="00586CED"/>
    <w:rsid w:val="0058798C"/>
    <w:rsid w:val="005900FA"/>
    <w:rsid w:val="00591298"/>
    <w:rsid w:val="005935A4"/>
    <w:rsid w:val="005948C2"/>
    <w:rsid w:val="00595DCA"/>
    <w:rsid w:val="0059779B"/>
    <w:rsid w:val="005A209A"/>
    <w:rsid w:val="005A3B9A"/>
    <w:rsid w:val="005A662D"/>
    <w:rsid w:val="005B35D7"/>
    <w:rsid w:val="005B392A"/>
    <w:rsid w:val="005B3AA3"/>
    <w:rsid w:val="005B591A"/>
    <w:rsid w:val="005B6F83"/>
    <w:rsid w:val="005B7044"/>
    <w:rsid w:val="005C1969"/>
    <w:rsid w:val="005C23E4"/>
    <w:rsid w:val="005C74FB"/>
    <w:rsid w:val="005D1602"/>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480"/>
    <w:rsid w:val="00611B83"/>
    <w:rsid w:val="00613257"/>
    <w:rsid w:val="00616226"/>
    <w:rsid w:val="00620A71"/>
    <w:rsid w:val="00620D80"/>
    <w:rsid w:val="006234A6"/>
    <w:rsid w:val="00630001"/>
    <w:rsid w:val="006300A8"/>
    <w:rsid w:val="006311B3"/>
    <w:rsid w:val="0063284C"/>
    <w:rsid w:val="006357A5"/>
    <w:rsid w:val="00636398"/>
    <w:rsid w:val="006368D3"/>
    <w:rsid w:val="006377EC"/>
    <w:rsid w:val="0064151F"/>
    <w:rsid w:val="00641533"/>
    <w:rsid w:val="0064208D"/>
    <w:rsid w:val="00643475"/>
    <w:rsid w:val="0064396A"/>
    <w:rsid w:val="00643C21"/>
    <w:rsid w:val="00643FD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1E31"/>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6B40"/>
    <w:rsid w:val="007571E1"/>
    <w:rsid w:val="007604B2"/>
    <w:rsid w:val="00765281"/>
    <w:rsid w:val="00765E27"/>
    <w:rsid w:val="007661AF"/>
    <w:rsid w:val="00766BAD"/>
    <w:rsid w:val="007730BD"/>
    <w:rsid w:val="007755F2"/>
    <w:rsid w:val="00776971"/>
    <w:rsid w:val="00780B2A"/>
    <w:rsid w:val="0078177E"/>
    <w:rsid w:val="0078304C"/>
    <w:rsid w:val="00783673"/>
    <w:rsid w:val="00784A5E"/>
    <w:rsid w:val="00785490"/>
    <w:rsid w:val="007875FA"/>
    <w:rsid w:val="00787EE7"/>
    <w:rsid w:val="007925EA"/>
    <w:rsid w:val="00793346"/>
    <w:rsid w:val="0079347B"/>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0FD0"/>
    <w:rsid w:val="007D5901"/>
    <w:rsid w:val="007D752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356"/>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939"/>
    <w:rsid w:val="00907587"/>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2E71"/>
    <w:rsid w:val="0096430A"/>
    <w:rsid w:val="0096554B"/>
    <w:rsid w:val="0096584A"/>
    <w:rsid w:val="00971F08"/>
    <w:rsid w:val="009751E0"/>
    <w:rsid w:val="0097603D"/>
    <w:rsid w:val="00976949"/>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7521"/>
    <w:rsid w:val="009F08F3"/>
    <w:rsid w:val="009F344F"/>
    <w:rsid w:val="009F4329"/>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37DE7"/>
    <w:rsid w:val="00A41E2B"/>
    <w:rsid w:val="00A45B74"/>
    <w:rsid w:val="00A525AA"/>
    <w:rsid w:val="00A52E1D"/>
    <w:rsid w:val="00A54ADD"/>
    <w:rsid w:val="00A554E9"/>
    <w:rsid w:val="00A57D92"/>
    <w:rsid w:val="00A61499"/>
    <w:rsid w:val="00A62A77"/>
    <w:rsid w:val="00A63483"/>
    <w:rsid w:val="00A657D7"/>
    <w:rsid w:val="00A660AC"/>
    <w:rsid w:val="00A66F55"/>
    <w:rsid w:val="00A67E6C"/>
    <w:rsid w:val="00A71B99"/>
    <w:rsid w:val="00A71EA2"/>
    <w:rsid w:val="00A739D0"/>
    <w:rsid w:val="00A761D4"/>
    <w:rsid w:val="00A77EC4"/>
    <w:rsid w:val="00A80760"/>
    <w:rsid w:val="00A83F7C"/>
    <w:rsid w:val="00A92879"/>
    <w:rsid w:val="00A9442A"/>
    <w:rsid w:val="00AA016F"/>
    <w:rsid w:val="00AA1ED6"/>
    <w:rsid w:val="00AA51D6"/>
    <w:rsid w:val="00AA5CA4"/>
    <w:rsid w:val="00AB0BC8"/>
    <w:rsid w:val="00AB11CA"/>
    <w:rsid w:val="00AB14D9"/>
    <w:rsid w:val="00AB4AB8"/>
    <w:rsid w:val="00AB655E"/>
    <w:rsid w:val="00AB6FEB"/>
    <w:rsid w:val="00AC007F"/>
    <w:rsid w:val="00AC238E"/>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2AA9"/>
    <w:rsid w:val="00B02FA3"/>
    <w:rsid w:val="00B05084"/>
    <w:rsid w:val="00B12547"/>
    <w:rsid w:val="00B1560A"/>
    <w:rsid w:val="00B157F9"/>
    <w:rsid w:val="00B20256"/>
    <w:rsid w:val="00B20D09"/>
    <w:rsid w:val="00B210CB"/>
    <w:rsid w:val="00B2763F"/>
    <w:rsid w:val="00B27AAC"/>
    <w:rsid w:val="00B30929"/>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B1F63"/>
    <w:rsid w:val="00CB3EB9"/>
    <w:rsid w:val="00CB60F3"/>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0F3F"/>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96063"/>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19E"/>
    <w:rsid w:val="00F06C67"/>
    <w:rsid w:val="00F06DFD"/>
    <w:rsid w:val="00F071D1"/>
    <w:rsid w:val="00F07533"/>
    <w:rsid w:val="00F10629"/>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3EA6"/>
    <w:rsid w:val="00F95426"/>
    <w:rsid w:val="00F95455"/>
    <w:rsid w:val="00F96985"/>
    <w:rsid w:val="00F97838"/>
    <w:rsid w:val="00FA2BB3"/>
    <w:rsid w:val="00FA2E11"/>
    <w:rsid w:val="00FB060E"/>
    <w:rsid w:val="00FB0A9E"/>
    <w:rsid w:val="00FB4C80"/>
    <w:rsid w:val="00FB6A6A"/>
    <w:rsid w:val="00FC222E"/>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 w:val="00FF6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E2E"/>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630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300A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300A8"/>
    <w:pPr>
      <w:numPr>
        <w:ilvl w:val="2"/>
      </w:numPr>
      <w:spacing w:before="120"/>
      <w:outlineLvl w:val="2"/>
    </w:pPr>
    <w:rPr>
      <w:sz w:val="28"/>
      <w:szCs w:val="28"/>
    </w:rPr>
  </w:style>
  <w:style w:type="paragraph" w:styleId="Heading4">
    <w:name w:val="heading 4"/>
    <w:basedOn w:val="Heading3"/>
    <w:next w:val="Normal"/>
    <w:qFormat/>
    <w:rsid w:val="006300A8"/>
    <w:pPr>
      <w:numPr>
        <w:ilvl w:val="3"/>
      </w:numPr>
      <w:outlineLvl w:val="3"/>
    </w:pPr>
    <w:rPr>
      <w:sz w:val="24"/>
      <w:szCs w:val="24"/>
    </w:rPr>
  </w:style>
  <w:style w:type="paragraph" w:styleId="Heading5">
    <w:name w:val="heading 5"/>
    <w:basedOn w:val="Heading4"/>
    <w:next w:val="Normal"/>
    <w:qFormat/>
    <w:rsid w:val="006300A8"/>
    <w:pPr>
      <w:numPr>
        <w:ilvl w:val="4"/>
      </w:numPr>
      <w:outlineLvl w:val="4"/>
    </w:pPr>
    <w:rPr>
      <w:sz w:val="22"/>
      <w:szCs w:val="22"/>
    </w:rPr>
  </w:style>
  <w:style w:type="paragraph" w:styleId="Heading6">
    <w:name w:val="heading 6"/>
    <w:basedOn w:val="Normal"/>
    <w:next w:val="Normal"/>
    <w:qFormat/>
    <w:rsid w:val="006300A8"/>
    <w:pPr>
      <w:keepNext/>
      <w:keepLines/>
      <w:numPr>
        <w:ilvl w:val="5"/>
        <w:numId w:val="1"/>
      </w:numPr>
      <w:spacing w:before="120"/>
      <w:outlineLvl w:val="5"/>
    </w:pPr>
    <w:rPr>
      <w:rFonts w:cs="Arial"/>
    </w:rPr>
  </w:style>
  <w:style w:type="paragraph" w:styleId="Heading7">
    <w:name w:val="heading 7"/>
    <w:basedOn w:val="Normal"/>
    <w:next w:val="Normal"/>
    <w:qFormat/>
    <w:rsid w:val="006300A8"/>
    <w:pPr>
      <w:keepNext/>
      <w:keepLines/>
      <w:numPr>
        <w:ilvl w:val="6"/>
        <w:numId w:val="1"/>
      </w:numPr>
      <w:spacing w:before="120"/>
      <w:outlineLvl w:val="6"/>
    </w:pPr>
    <w:rPr>
      <w:rFonts w:cs="Arial"/>
    </w:rPr>
  </w:style>
  <w:style w:type="paragraph" w:styleId="Heading8">
    <w:name w:val="heading 8"/>
    <w:basedOn w:val="Heading7"/>
    <w:next w:val="Normal"/>
    <w:qFormat/>
    <w:rsid w:val="006300A8"/>
    <w:pPr>
      <w:numPr>
        <w:ilvl w:val="7"/>
      </w:numPr>
      <w:outlineLvl w:val="7"/>
    </w:pPr>
  </w:style>
  <w:style w:type="paragraph" w:styleId="Heading9">
    <w:name w:val="heading 9"/>
    <w:basedOn w:val="Heading8"/>
    <w:next w:val="Normal"/>
    <w:qFormat/>
    <w:rsid w:val="006300A8"/>
    <w:pPr>
      <w:numPr>
        <w:ilvl w:val="8"/>
      </w:numPr>
      <w:outlineLvl w:val="8"/>
    </w:pPr>
  </w:style>
  <w:style w:type="character" w:default="1" w:styleId="DefaultParagraphFont">
    <w:name w:val="Default Paragraph Font"/>
    <w:uiPriority w:val="1"/>
    <w:semiHidden/>
    <w:unhideWhenUsed/>
    <w:rsid w:val="004E5E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5E2E"/>
  </w:style>
  <w:style w:type="paragraph" w:styleId="TOC8">
    <w:name w:val="toc 8"/>
    <w:basedOn w:val="TOC1"/>
    <w:semiHidden/>
    <w:rsid w:val="006300A8"/>
    <w:pPr>
      <w:spacing w:before="180"/>
      <w:ind w:left="2693" w:hanging="2693"/>
    </w:pPr>
    <w:rPr>
      <w:b w:val="0"/>
      <w:bCs/>
    </w:rPr>
  </w:style>
  <w:style w:type="paragraph" w:styleId="TOC1">
    <w:name w:val="toc 1"/>
    <w:aliases w:val="Observation TOC2"/>
    <w:uiPriority w:val="39"/>
    <w:rsid w:val="006300A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300A8"/>
    <w:pPr>
      <w:keepNext/>
      <w:keepLines/>
      <w:spacing w:before="180"/>
      <w:jc w:val="center"/>
    </w:pPr>
  </w:style>
  <w:style w:type="paragraph" w:styleId="Caption">
    <w:name w:val="caption"/>
    <w:basedOn w:val="Normal"/>
    <w:next w:val="Normal"/>
    <w:qFormat/>
    <w:rsid w:val="006300A8"/>
    <w:pPr>
      <w:spacing w:after="240"/>
      <w:jc w:val="center"/>
    </w:pPr>
    <w:rPr>
      <w:b/>
      <w:bCs/>
    </w:rPr>
  </w:style>
  <w:style w:type="paragraph" w:styleId="TOC5">
    <w:name w:val="toc 5"/>
    <w:aliases w:val="Observation TOC"/>
    <w:basedOn w:val="TOC4"/>
    <w:semiHidden/>
    <w:rsid w:val="006300A8"/>
    <w:pPr>
      <w:tabs>
        <w:tab w:val="right" w:pos="1701"/>
      </w:tabs>
      <w:ind w:left="1701" w:hanging="1701"/>
    </w:pPr>
  </w:style>
  <w:style w:type="paragraph" w:styleId="TOC4">
    <w:name w:val="toc 4"/>
    <w:basedOn w:val="TOC3"/>
    <w:semiHidden/>
    <w:rsid w:val="006300A8"/>
    <w:pPr>
      <w:ind w:left="1418" w:hanging="1418"/>
    </w:pPr>
  </w:style>
  <w:style w:type="paragraph" w:styleId="TOC3">
    <w:name w:val="toc 3"/>
    <w:basedOn w:val="TOC2"/>
    <w:semiHidden/>
    <w:rsid w:val="006300A8"/>
    <w:pPr>
      <w:ind w:left="1134" w:hanging="1134"/>
    </w:pPr>
  </w:style>
  <w:style w:type="paragraph" w:styleId="TOC2">
    <w:name w:val="toc 2"/>
    <w:basedOn w:val="TOC1"/>
    <w:semiHidden/>
    <w:rsid w:val="006300A8"/>
    <w:pPr>
      <w:keepNext w:val="0"/>
      <w:spacing w:before="0"/>
      <w:ind w:left="851" w:hanging="851"/>
    </w:pPr>
    <w:rPr>
      <w:szCs w:val="20"/>
    </w:rPr>
  </w:style>
  <w:style w:type="paragraph" w:styleId="Index2">
    <w:name w:val="index 2"/>
    <w:basedOn w:val="Index1"/>
    <w:semiHidden/>
    <w:rsid w:val="006300A8"/>
    <w:pPr>
      <w:ind w:left="284"/>
    </w:pPr>
  </w:style>
  <w:style w:type="paragraph" w:styleId="Index1">
    <w:name w:val="index 1"/>
    <w:basedOn w:val="Normal"/>
    <w:semiHidden/>
    <w:rsid w:val="006300A8"/>
    <w:pPr>
      <w:keepLines/>
      <w:spacing w:after="0"/>
    </w:pPr>
  </w:style>
  <w:style w:type="paragraph" w:styleId="DocumentMap">
    <w:name w:val="Document Map"/>
    <w:basedOn w:val="Normal"/>
    <w:semiHidden/>
    <w:rsid w:val="006300A8"/>
    <w:pPr>
      <w:shd w:val="clear" w:color="auto" w:fill="000080"/>
    </w:pPr>
    <w:rPr>
      <w:rFonts w:ascii="Tahoma" w:hAnsi="Tahoma" w:cs="Tahoma"/>
    </w:rPr>
  </w:style>
  <w:style w:type="paragraph" w:styleId="ListNumber2">
    <w:name w:val="List Number 2"/>
    <w:basedOn w:val="ListNumber"/>
    <w:rsid w:val="006300A8"/>
    <w:pPr>
      <w:ind w:left="851"/>
    </w:pPr>
  </w:style>
  <w:style w:type="paragraph" w:styleId="ListNumber">
    <w:name w:val="List Number"/>
    <w:basedOn w:val="List"/>
    <w:rsid w:val="006300A8"/>
  </w:style>
  <w:style w:type="paragraph" w:styleId="List">
    <w:name w:val="List"/>
    <w:basedOn w:val="Normal"/>
    <w:rsid w:val="006300A8"/>
    <w:pPr>
      <w:ind w:left="568" w:hanging="284"/>
    </w:pPr>
  </w:style>
  <w:style w:type="paragraph" w:styleId="Header">
    <w:name w:val="header"/>
    <w:rsid w:val="006300A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300A8"/>
    <w:rPr>
      <w:b/>
      <w:bCs/>
      <w:position w:val="6"/>
      <w:sz w:val="16"/>
      <w:szCs w:val="16"/>
    </w:rPr>
  </w:style>
  <w:style w:type="paragraph" w:styleId="FootnoteText">
    <w:name w:val="footnote text"/>
    <w:basedOn w:val="Normal"/>
    <w:semiHidden/>
    <w:rsid w:val="006300A8"/>
    <w:pPr>
      <w:keepLines/>
      <w:spacing w:after="0"/>
      <w:ind w:left="454" w:hanging="454"/>
    </w:pPr>
    <w:rPr>
      <w:sz w:val="16"/>
      <w:szCs w:val="16"/>
    </w:rPr>
  </w:style>
  <w:style w:type="paragraph" w:customStyle="1" w:styleId="3GPPHeader">
    <w:name w:val="3GPP_Header"/>
    <w:basedOn w:val="Normal"/>
    <w:rsid w:val="006300A8"/>
    <w:pPr>
      <w:tabs>
        <w:tab w:val="left" w:pos="1701"/>
        <w:tab w:val="right" w:pos="9639"/>
      </w:tabs>
      <w:spacing w:after="240"/>
    </w:pPr>
    <w:rPr>
      <w:b/>
      <w:sz w:val="24"/>
    </w:rPr>
  </w:style>
  <w:style w:type="paragraph" w:styleId="TOC9">
    <w:name w:val="toc 9"/>
    <w:basedOn w:val="TOC8"/>
    <w:semiHidden/>
    <w:rsid w:val="006300A8"/>
    <w:pPr>
      <w:ind w:left="1418" w:hanging="1418"/>
    </w:pPr>
  </w:style>
  <w:style w:type="paragraph" w:styleId="TOC6">
    <w:name w:val="toc 6"/>
    <w:basedOn w:val="TOC5"/>
    <w:next w:val="Normal"/>
    <w:semiHidden/>
    <w:rsid w:val="006300A8"/>
    <w:pPr>
      <w:ind w:left="1985" w:hanging="1985"/>
    </w:pPr>
  </w:style>
  <w:style w:type="paragraph" w:styleId="TOC7">
    <w:name w:val="toc 7"/>
    <w:basedOn w:val="TOC6"/>
    <w:next w:val="Normal"/>
    <w:semiHidden/>
    <w:rsid w:val="006300A8"/>
    <w:pPr>
      <w:ind w:left="2268" w:hanging="2268"/>
    </w:pPr>
  </w:style>
  <w:style w:type="paragraph" w:styleId="ListBullet2">
    <w:name w:val="List Bullet 2"/>
    <w:basedOn w:val="ListBullet"/>
    <w:rsid w:val="006300A8"/>
    <w:pPr>
      <w:numPr>
        <w:numId w:val="6"/>
      </w:numPr>
    </w:pPr>
  </w:style>
  <w:style w:type="paragraph" w:styleId="ListBullet">
    <w:name w:val="List Bullet"/>
    <w:basedOn w:val="BodyText"/>
    <w:rsid w:val="006300A8"/>
    <w:pPr>
      <w:numPr>
        <w:numId w:val="5"/>
      </w:numPr>
    </w:pPr>
  </w:style>
  <w:style w:type="paragraph" w:styleId="ListBullet3">
    <w:name w:val="List Bullet 3"/>
    <w:basedOn w:val="ListBullet2"/>
    <w:rsid w:val="006300A8"/>
    <w:pPr>
      <w:numPr>
        <w:numId w:val="7"/>
      </w:numPr>
    </w:pPr>
  </w:style>
  <w:style w:type="paragraph" w:customStyle="1" w:styleId="EQ">
    <w:name w:val="EQ"/>
    <w:basedOn w:val="Normal"/>
    <w:next w:val="Normal"/>
    <w:rsid w:val="006300A8"/>
    <w:pPr>
      <w:keepLines/>
      <w:tabs>
        <w:tab w:val="center" w:pos="4536"/>
        <w:tab w:val="right" w:pos="9072"/>
      </w:tabs>
      <w:spacing w:after="180"/>
    </w:pPr>
    <w:rPr>
      <w:noProof/>
    </w:rPr>
  </w:style>
  <w:style w:type="paragraph" w:styleId="List2">
    <w:name w:val="List 2"/>
    <w:basedOn w:val="List"/>
    <w:rsid w:val="006300A8"/>
    <w:pPr>
      <w:ind w:left="851"/>
    </w:pPr>
  </w:style>
  <w:style w:type="paragraph" w:styleId="List3">
    <w:name w:val="List 3"/>
    <w:basedOn w:val="List2"/>
    <w:rsid w:val="006300A8"/>
    <w:pPr>
      <w:ind w:left="1135"/>
    </w:pPr>
  </w:style>
  <w:style w:type="paragraph" w:styleId="List4">
    <w:name w:val="List 4"/>
    <w:basedOn w:val="List3"/>
    <w:rsid w:val="006300A8"/>
    <w:pPr>
      <w:ind w:left="1418"/>
    </w:pPr>
  </w:style>
  <w:style w:type="paragraph" w:styleId="List5">
    <w:name w:val="List 5"/>
    <w:basedOn w:val="List4"/>
    <w:rsid w:val="006300A8"/>
    <w:pPr>
      <w:ind w:left="1702"/>
    </w:pPr>
  </w:style>
  <w:style w:type="paragraph" w:customStyle="1" w:styleId="EditorsNote">
    <w:name w:val="Editor's Note"/>
    <w:basedOn w:val="Normal"/>
    <w:rsid w:val="006300A8"/>
    <w:pPr>
      <w:keepLines/>
      <w:spacing w:after="180"/>
      <w:ind w:left="1135" w:hanging="851"/>
    </w:pPr>
    <w:rPr>
      <w:color w:val="FF0000"/>
    </w:rPr>
  </w:style>
  <w:style w:type="paragraph" w:styleId="ListBullet4">
    <w:name w:val="List Bullet 4"/>
    <w:basedOn w:val="ListBullet3"/>
    <w:rsid w:val="006300A8"/>
    <w:pPr>
      <w:numPr>
        <w:numId w:val="8"/>
      </w:numPr>
    </w:pPr>
  </w:style>
  <w:style w:type="paragraph" w:styleId="ListBullet5">
    <w:name w:val="List Bullet 5"/>
    <w:basedOn w:val="ListBullet4"/>
    <w:rsid w:val="006300A8"/>
    <w:pPr>
      <w:numPr>
        <w:numId w:val="4"/>
      </w:numPr>
    </w:pPr>
  </w:style>
  <w:style w:type="paragraph" w:styleId="Footer">
    <w:name w:val="footer"/>
    <w:basedOn w:val="Header"/>
    <w:semiHidden/>
    <w:rsid w:val="006300A8"/>
    <w:pPr>
      <w:jc w:val="center"/>
    </w:pPr>
    <w:rPr>
      <w:i/>
      <w:iCs/>
    </w:rPr>
  </w:style>
  <w:style w:type="paragraph" w:customStyle="1" w:styleId="Reference">
    <w:name w:val="Reference"/>
    <w:basedOn w:val="Normal"/>
    <w:rsid w:val="006300A8"/>
    <w:pPr>
      <w:numPr>
        <w:numId w:val="2"/>
      </w:numPr>
    </w:pPr>
  </w:style>
  <w:style w:type="paragraph" w:styleId="BalloonText">
    <w:name w:val="Balloon Text"/>
    <w:basedOn w:val="Normal"/>
    <w:semiHidden/>
    <w:rsid w:val="006300A8"/>
    <w:rPr>
      <w:rFonts w:ascii="Tahoma" w:hAnsi="Tahoma" w:cs="Tahoma"/>
      <w:sz w:val="16"/>
      <w:szCs w:val="16"/>
    </w:rPr>
  </w:style>
  <w:style w:type="character" w:styleId="PageNumber">
    <w:name w:val="page number"/>
    <w:basedOn w:val="DefaultParagraphFont"/>
    <w:semiHidden/>
    <w:rsid w:val="006300A8"/>
  </w:style>
  <w:style w:type="paragraph" w:styleId="BodyText">
    <w:name w:val="Body Text"/>
    <w:basedOn w:val="Normal"/>
    <w:link w:val="BodyTextChar"/>
    <w:rsid w:val="006300A8"/>
  </w:style>
  <w:style w:type="character" w:styleId="Hyperlink">
    <w:name w:val="Hyperlink"/>
    <w:uiPriority w:val="99"/>
    <w:rsid w:val="006300A8"/>
    <w:rPr>
      <w:color w:val="0000FF"/>
      <w:u w:val="single"/>
      <w:lang w:val="en-GB"/>
    </w:rPr>
  </w:style>
  <w:style w:type="character" w:styleId="FollowedHyperlink">
    <w:name w:val="FollowedHyperlink"/>
    <w:semiHidden/>
    <w:rsid w:val="006300A8"/>
    <w:rPr>
      <w:color w:val="FF0000"/>
      <w:u w:val="single"/>
    </w:rPr>
  </w:style>
  <w:style w:type="character" w:styleId="CommentReference">
    <w:name w:val="annotation reference"/>
    <w:semiHidden/>
    <w:rsid w:val="006300A8"/>
    <w:rPr>
      <w:sz w:val="16"/>
      <w:szCs w:val="16"/>
    </w:rPr>
  </w:style>
  <w:style w:type="paragraph" w:styleId="CommentText">
    <w:name w:val="annotation text"/>
    <w:basedOn w:val="Normal"/>
    <w:semiHidden/>
    <w:rsid w:val="006300A8"/>
  </w:style>
  <w:style w:type="paragraph" w:styleId="CommentSubject">
    <w:name w:val="annotation subject"/>
    <w:basedOn w:val="CommentText"/>
    <w:next w:val="CommentText"/>
    <w:semiHidden/>
    <w:rsid w:val="006300A8"/>
    <w:rPr>
      <w:b/>
      <w:bCs/>
    </w:rPr>
  </w:style>
  <w:style w:type="character" w:customStyle="1" w:styleId="Heading1Char">
    <w:name w:val="Heading 1 Char"/>
    <w:link w:val="Heading1"/>
    <w:rsid w:val="006300A8"/>
    <w:rPr>
      <w:rFonts w:ascii="Arial" w:hAnsi="Arial" w:cs="Arial"/>
      <w:sz w:val="36"/>
      <w:szCs w:val="36"/>
      <w:lang w:val="en-GB" w:eastAsia="zh-CN"/>
    </w:rPr>
  </w:style>
  <w:style w:type="paragraph" w:customStyle="1" w:styleId="B1">
    <w:name w:val="B1"/>
    <w:basedOn w:val="List"/>
    <w:link w:val="B1Char1"/>
    <w:rsid w:val="006300A8"/>
    <w:pPr>
      <w:spacing w:after="180"/>
    </w:pPr>
  </w:style>
  <w:style w:type="paragraph" w:customStyle="1" w:styleId="B2">
    <w:name w:val="B2"/>
    <w:basedOn w:val="List2"/>
    <w:rsid w:val="006300A8"/>
    <w:pPr>
      <w:spacing w:after="180"/>
    </w:pPr>
  </w:style>
  <w:style w:type="paragraph" w:customStyle="1" w:styleId="B3">
    <w:name w:val="B3"/>
    <w:basedOn w:val="List3"/>
    <w:rsid w:val="006300A8"/>
    <w:pPr>
      <w:spacing w:after="180"/>
    </w:pPr>
  </w:style>
  <w:style w:type="paragraph" w:customStyle="1" w:styleId="B4">
    <w:name w:val="B4"/>
    <w:basedOn w:val="List4"/>
    <w:rsid w:val="006300A8"/>
    <w:pPr>
      <w:spacing w:after="180"/>
    </w:pPr>
  </w:style>
  <w:style w:type="paragraph" w:customStyle="1" w:styleId="Proposal">
    <w:name w:val="Proposal"/>
    <w:basedOn w:val="Normal"/>
    <w:rsid w:val="006300A8"/>
    <w:pPr>
      <w:numPr>
        <w:numId w:val="3"/>
      </w:numPr>
      <w:tabs>
        <w:tab w:val="clear" w:pos="1304"/>
        <w:tab w:val="left" w:pos="1701"/>
      </w:tabs>
      <w:ind w:left="1701" w:hanging="1701"/>
    </w:pPr>
    <w:rPr>
      <w:b/>
      <w:bCs/>
    </w:rPr>
  </w:style>
  <w:style w:type="character" w:customStyle="1" w:styleId="BodyTextChar">
    <w:name w:val="Body Text Char"/>
    <w:link w:val="BodyText"/>
    <w:rsid w:val="006300A8"/>
    <w:rPr>
      <w:rFonts w:ascii="Arial" w:hAnsi="Arial"/>
      <w:lang w:val="en-GB" w:eastAsia="zh-CN"/>
    </w:rPr>
  </w:style>
  <w:style w:type="paragraph" w:customStyle="1" w:styleId="B5">
    <w:name w:val="B5"/>
    <w:basedOn w:val="List5"/>
    <w:rsid w:val="006300A8"/>
    <w:pPr>
      <w:spacing w:after="180"/>
    </w:pPr>
  </w:style>
  <w:style w:type="paragraph" w:customStyle="1" w:styleId="EX">
    <w:name w:val="EX"/>
    <w:basedOn w:val="Normal"/>
    <w:rsid w:val="006300A8"/>
    <w:pPr>
      <w:keepLines/>
      <w:spacing w:after="180"/>
      <w:ind w:left="1702" w:hanging="1418"/>
    </w:pPr>
  </w:style>
  <w:style w:type="paragraph" w:customStyle="1" w:styleId="EW">
    <w:name w:val="EW"/>
    <w:basedOn w:val="EX"/>
    <w:rsid w:val="006300A8"/>
    <w:pPr>
      <w:spacing w:after="0"/>
    </w:pPr>
  </w:style>
  <w:style w:type="paragraph" w:customStyle="1" w:styleId="TAL">
    <w:name w:val="TAL"/>
    <w:basedOn w:val="Normal"/>
    <w:link w:val="TALCar"/>
    <w:rsid w:val="006300A8"/>
    <w:pPr>
      <w:keepNext/>
      <w:keepLines/>
      <w:spacing w:after="0"/>
    </w:pPr>
    <w:rPr>
      <w:sz w:val="18"/>
    </w:rPr>
  </w:style>
  <w:style w:type="paragraph" w:customStyle="1" w:styleId="TAC">
    <w:name w:val="TAC"/>
    <w:basedOn w:val="TAL"/>
    <w:rsid w:val="006300A8"/>
    <w:pPr>
      <w:jc w:val="center"/>
    </w:pPr>
  </w:style>
  <w:style w:type="paragraph" w:customStyle="1" w:styleId="TAH">
    <w:name w:val="TAH"/>
    <w:basedOn w:val="TAC"/>
    <w:link w:val="TAHCar"/>
    <w:rsid w:val="006300A8"/>
    <w:rPr>
      <w:b/>
    </w:rPr>
  </w:style>
  <w:style w:type="paragraph" w:customStyle="1" w:styleId="TAN">
    <w:name w:val="TAN"/>
    <w:basedOn w:val="TAL"/>
    <w:rsid w:val="006300A8"/>
    <w:pPr>
      <w:ind w:left="851" w:hanging="851"/>
    </w:pPr>
  </w:style>
  <w:style w:type="paragraph" w:customStyle="1" w:styleId="TAR">
    <w:name w:val="TAR"/>
    <w:basedOn w:val="TAL"/>
    <w:rsid w:val="006300A8"/>
    <w:pPr>
      <w:jc w:val="right"/>
    </w:pPr>
  </w:style>
  <w:style w:type="paragraph" w:customStyle="1" w:styleId="TH">
    <w:name w:val="TH"/>
    <w:basedOn w:val="Normal"/>
    <w:link w:val="THChar"/>
    <w:rsid w:val="006300A8"/>
    <w:pPr>
      <w:keepNext/>
      <w:keepLines/>
      <w:spacing w:before="60" w:after="180"/>
      <w:jc w:val="center"/>
    </w:pPr>
    <w:rPr>
      <w:b/>
    </w:rPr>
  </w:style>
  <w:style w:type="paragraph" w:customStyle="1" w:styleId="TF">
    <w:name w:val="TF"/>
    <w:basedOn w:val="TH"/>
    <w:rsid w:val="006300A8"/>
    <w:pPr>
      <w:keepNext w:val="0"/>
      <w:spacing w:before="0" w:after="240"/>
    </w:pPr>
  </w:style>
  <w:style w:type="paragraph" w:customStyle="1" w:styleId="TT">
    <w:name w:val="TT"/>
    <w:basedOn w:val="Heading1"/>
    <w:next w:val="Normal"/>
    <w:rsid w:val="006300A8"/>
    <w:pPr>
      <w:numPr>
        <w:numId w:val="0"/>
      </w:numPr>
      <w:ind w:left="1134" w:hanging="1134"/>
      <w:outlineLvl w:val="9"/>
    </w:pPr>
    <w:rPr>
      <w:rFonts w:cs="Times New Roman"/>
      <w:szCs w:val="20"/>
      <w:lang w:eastAsia="en-US"/>
    </w:rPr>
  </w:style>
  <w:style w:type="paragraph" w:customStyle="1" w:styleId="ZA">
    <w:name w:val="ZA"/>
    <w:rsid w:val="00630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00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300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300A8"/>
  </w:style>
  <w:style w:type="paragraph" w:customStyle="1" w:styleId="ZH">
    <w:name w:val="ZH"/>
    <w:rsid w:val="006300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30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300A8"/>
    <w:pPr>
      <w:framePr w:hRule="auto" w:wrap="notBeside" w:y="852"/>
    </w:pPr>
    <w:rPr>
      <w:i w:val="0"/>
      <w:sz w:val="40"/>
    </w:rPr>
  </w:style>
  <w:style w:type="paragraph" w:customStyle="1" w:styleId="ZU">
    <w:name w:val="ZU"/>
    <w:rsid w:val="00630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00A8"/>
    <w:pPr>
      <w:framePr w:wrap="notBeside" w:y="16161"/>
    </w:pPr>
  </w:style>
  <w:style w:type="paragraph" w:customStyle="1" w:styleId="FP">
    <w:name w:val="FP"/>
    <w:basedOn w:val="Normal"/>
    <w:rsid w:val="006300A8"/>
    <w:pPr>
      <w:spacing w:after="0"/>
    </w:pPr>
  </w:style>
  <w:style w:type="paragraph" w:customStyle="1" w:styleId="Observation">
    <w:name w:val="Observation"/>
    <w:basedOn w:val="Proposal"/>
    <w:qFormat/>
    <w:rsid w:val="006300A8"/>
    <w:pPr>
      <w:numPr>
        <w:numId w:val="13"/>
      </w:numPr>
      <w:ind w:left="1701" w:hanging="1701"/>
    </w:pPr>
  </w:style>
  <w:style w:type="paragraph" w:styleId="TableofFigures">
    <w:name w:val="table of figures"/>
    <w:basedOn w:val="Normal"/>
    <w:next w:val="Normal"/>
    <w:uiPriority w:val="99"/>
    <w:rsid w:val="006300A8"/>
    <w:pPr>
      <w:ind w:left="1418" w:hanging="1418"/>
    </w:pPr>
    <w:rPr>
      <w:b/>
    </w:rPr>
  </w:style>
  <w:style w:type="paragraph" w:customStyle="1" w:styleId="Doc-text2">
    <w:name w:val="Doc-text2"/>
    <w:basedOn w:val="Normal"/>
    <w:link w:val="Doc-text2Char"/>
    <w:qFormat/>
    <w:rsid w:val="006300A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300A8"/>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100053"/>
    <w:rPr>
      <w:rFonts w:asciiTheme="minorHAnsi" w:eastAsiaTheme="minorHAnsi" w:hAnsiTheme="minorHAnsi" w:cstheme="minorBidi"/>
      <w:sz w:val="18"/>
      <w:szCs w:val="22"/>
    </w:rPr>
  </w:style>
  <w:style w:type="character" w:customStyle="1" w:styleId="TAHCar">
    <w:name w:val="TAH Car"/>
    <w:link w:val="TAH"/>
    <w:locked/>
    <w:rsid w:val="00100053"/>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24506815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5NUHHDQN7SK2-1476151046-14123</_dlc_DocId>
    <_dlc_DocIdUrl xmlns="f166a696-7b5b-4ccd-9f0c-ffde0cceec81">
      <Url>https://ericsson.sharepoint.com/sites/star/_layouts/15/DocIdRedir.aspx?ID=5NUHHDQN7SK2-1476151046-14123</Url>
      <Description>5NUHHDQN7SK2-1476151046-14123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ABD5A-C344-43A2-9F77-DBC2F7A02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63FD4-2656-48DD-9A89-2544F2F281F8}">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6AF920A-6673-41A3-81F6-3C71C917C23F}">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74B64EF8-156E-433A-B991-E9452416E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Icaro</cp:lastModifiedBy>
  <cp:revision>3</cp:revision>
  <cp:lastPrinted>2008-01-31T16:09:00Z</cp:lastPrinted>
  <dcterms:created xsi:type="dcterms:W3CDTF">2018-01-12T02:38:00Z</dcterms:created>
  <dcterms:modified xsi:type="dcterms:W3CDTF">2018-01-12T02:39:00Z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1cdf7b09-04a2-4a4e-878d-29e157412d49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